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9EAF2" w14:textId="54BF583C" w:rsidR="00BC5DD8" w:rsidRDefault="00BC5DD8" w:rsidP="00BC5DD8">
      <w:pPr>
        <w:jc w:val="center"/>
        <w:rPr>
          <w:rFonts w:ascii="Calibri" w:eastAsia="Calibri" w:hAnsi="Calibri" w:cs="Calibri"/>
          <w:i/>
          <w:color w:val="008000"/>
          <w:sz w:val="32"/>
          <w:szCs w:val="32"/>
        </w:rPr>
      </w:pPr>
      <w:r>
        <w:rPr>
          <w:rFonts w:ascii="Calibri" w:eastAsia="Calibri" w:hAnsi="Calibri" w:cs="Calibri"/>
          <w:i/>
          <w:color w:val="008000"/>
          <w:sz w:val="32"/>
          <w:szCs w:val="32"/>
        </w:rPr>
        <w:t>Rudford and Highleadon Parish Council</w:t>
      </w:r>
    </w:p>
    <w:p w14:paraId="74D40F01" w14:textId="401B34BE" w:rsidR="00F845AD" w:rsidRPr="00F845AD" w:rsidRDefault="00F845AD" w:rsidP="008377A7">
      <w:pPr>
        <w:tabs>
          <w:tab w:val="left" w:pos="1481"/>
          <w:tab w:val="center" w:pos="5400"/>
        </w:tabs>
        <w:rPr>
          <w:rFonts w:ascii="Aptos" w:hAnsi="Aptos" w:cstheme="minorHAnsi"/>
          <w:b/>
          <w:sz w:val="24"/>
          <w:szCs w:val="24"/>
        </w:rPr>
      </w:pPr>
      <w:r w:rsidRPr="00F845AD">
        <w:rPr>
          <w:rFonts w:ascii="Aptos" w:eastAsia="Times New Roman" w:hAnsi="Aptos" w:cstheme="minorHAnsi"/>
          <w:b/>
          <w:bCs/>
          <w:color w:val="000000"/>
          <w:sz w:val="24"/>
          <w:szCs w:val="24"/>
        </w:rPr>
        <w:t xml:space="preserve">Minutes of the </w:t>
      </w:r>
      <w:r>
        <w:rPr>
          <w:rFonts w:ascii="Aptos" w:eastAsia="Times New Roman" w:hAnsi="Aptos" w:cstheme="minorHAnsi"/>
          <w:b/>
          <w:bCs/>
          <w:color w:val="000000"/>
          <w:sz w:val="24"/>
          <w:szCs w:val="24"/>
        </w:rPr>
        <w:t>Annual M</w:t>
      </w:r>
      <w:r w:rsidRPr="00F845AD">
        <w:rPr>
          <w:rFonts w:ascii="Aptos" w:eastAsia="Times New Roman" w:hAnsi="Aptos" w:cstheme="minorHAnsi"/>
          <w:b/>
          <w:bCs/>
          <w:color w:val="000000"/>
          <w:sz w:val="24"/>
          <w:szCs w:val="24"/>
        </w:rPr>
        <w:t xml:space="preserve">eeting of Rudford and Highleadon Parish Council held in the Village Hall, Rudford on Monday </w:t>
      </w:r>
      <w:r>
        <w:rPr>
          <w:rFonts w:ascii="Aptos" w:eastAsia="Times New Roman" w:hAnsi="Aptos" w:cstheme="minorHAnsi"/>
          <w:b/>
          <w:bCs/>
          <w:color w:val="000000"/>
          <w:sz w:val="24"/>
          <w:szCs w:val="24"/>
        </w:rPr>
        <w:t>19</w:t>
      </w:r>
      <w:r w:rsidRPr="00F845AD">
        <w:rPr>
          <w:rFonts w:ascii="Aptos" w:eastAsia="Times New Roman" w:hAnsi="Aptos" w:cstheme="minorHAnsi"/>
          <w:b/>
          <w:bCs/>
          <w:color w:val="000000"/>
          <w:sz w:val="24"/>
          <w:szCs w:val="24"/>
          <w:vertAlign w:val="superscript"/>
        </w:rPr>
        <w:t>th</w:t>
      </w:r>
      <w:r>
        <w:rPr>
          <w:rFonts w:ascii="Aptos" w:eastAsia="Times New Roman" w:hAnsi="Aptos" w:cstheme="minorHAnsi"/>
          <w:b/>
          <w:bCs/>
          <w:color w:val="000000"/>
          <w:sz w:val="24"/>
          <w:szCs w:val="24"/>
        </w:rPr>
        <w:t xml:space="preserve"> May </w:t>
      </w:r>
      <w:r w:rsidR="006D58BC">
        <w:rPr>
          <w:rFonts w:ascii="Aptos" w:eastAsia="Times New Roman" w:hAnsi="Aptos" w:cstheme="minorHAnsi"/>
          <w:b/>
          <w:bCs/>
          <w:color w:val="000000"/>
          <w:sz w:val="24"/>
          <w:szCs w:val="24"/>
        </w:rPr>
        <w:t xml:space="preserve">2025 </w:t>
      </w:r>
      <w:r w:rsidRPr="00F845AD">
        <w:rPr>
          <w:rFonts w:ascii="Aptos" w:eastAsia="Times New Roman" w:hAnsi="Aptos" w:cstheme="minorHAnsi"/>
          <w:b/>
          <w:bCs/>
          <w:color w:val="000000"/>
          <w:sz w:val="24"/>
          <w:szCs w:val="24"/>
        </w:rPr>
        <w:t>at 7pm</w:t>
      </w:r>
    </w:p>
    <w:tbl>
      <w:tblPr>
        <w:tblW w:w="961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8689"/>
      </w:tblGrid>
      <w:tr w:rsidR="004A6314" w:rsidRPr="00EB278F" w14:paraId="070D4DEB" w14:textId="77777777" w:rsidTr="00A82398">
        <w:trPr>
          <w:trHeight w:val="431"/>
        </w:trPr>
        <w:tc>
          <w:tcPr>
            <w:tcW w:w="928" w:type="dxa"/>
          </w:tcPr>
          <w:p w14:paraId="787680B7" w14:textId="77777777" w:rsidR="004A6314" w:rsidRPr="00EB278F" w:rsidRDefault="004A6314">
            <w:pPr>
              <w:widowControl w:val="0"/>
              <w:numPr>
                <w:ilvl w:val="0"/>
                <w:numId w:val="1"/>
              </w:numPr>
              <w:autoSpaceDE w:val="0"/>
              <w:autoSpaceDN w:val="0"/>
              <w:adjustRightInd w:val="0"/>
              <w:spacing w:after="0" w:line="240" w:lineRule="auto"/>
              <w:rPr>
                <w:rStyle w:val="Strong"/>
                <w:rFonts w:ascii="Arial" w:eastAsia="Calibri" w:hAnsi="Arial" w:cs="Arial"/>
              </w:rPr>
            </w:pPr>
          </w:p>
        </w:tc>
        <w:tc>
          <w:tcPr>
            <w:tcW w:w="8689" w:type="dxa"/>
          </w:tcPr>
          <w:p w14:paraId="7534D647" w14:textId="0D728077" w:rsidR="004A6314" w:rsidRPr="008377A7" w:rsidRDefault="004A6314" w:rsidP="00C61D50">
            <w:pPr>
              <w:rPr>
                <w:rStyle w:val="Strong"/>
                <w:rFonts w:ascii="Aptos" w:eastAsia="Calibri" w:hAnsi="Aptos" w:cs="Arial"/>
                <w:sz w:val="24"/>
                <w:szCs w:val="24"/>
              </w:rPr>
            </w:pPr>
            <w:r w:rsidRPr="008377A7">
              <w:rPr>
                <w:rStyle w:val="Strong"/>
                <w:rFonts w:ascii="Aptos" w:eastAsia="Calibri" w:hAnsi="Aptos" w:cs="Arial"/>
                <w:sz w:val="24"/>
                <w:szCs w:val="24"/>
              </w:rPr>
              <w:t>Welcome and introductions</w:t>
            </w:r>
          </w:p>
        </w:tc>
      </w:tr>
      <w:tr w:rsidR="004A6314" w:rsidRPr="00EB278F" w14:paraId="218ED122" w14:textId="77777777" w:rsidTr="00A82398">
        <w:trPr>
          <w:trHeight w:val="416"/>
        </w:trPr>
        <w:tc>
          <w:tcPr>
            <w:tcW w:w="928" w:type="dxa"/>
          </w:tcPr>
          <w:p w14:paraId="2472E80B" w14:textId="77777777" w:rsidR="004A6314" w:rsidRPr="00EB278F" w:rsidRDefault="004A6314">
            <w:pPr>
              <w:widowControl w:val="0"/>
              <w:numPr>
                <w:ilvl w:val="0"/>
                <w:numId w:val="1"/>
              </w:numPr>
              <w:autoSpaceDE w:val="0"/>
              <w:autoSpaceDN w:val="0"/>
              <w:adjustRightInd w:val="0"/>
              <w:spacing w:after="0" w:line="240" w:lineRule="auto"/>
              <w:rPr>
                <w:rStyle w:val="Strong"/>
                <w:rFonts w:ascii="Arial" w:eastAsia="Calibri" w:hAnsi="Arial" w:cs="Arial"/>
              </w:rPr>
            </w:pPr>
          </w:p>
        </w:tc>
        <w:tc>
          <w:tcPr>
            <w:tcW w:w="8689" w:type="dxa"/>
          </w:tcPr>
          <w:p w14:paraId="673CC642" w14:textId="24F40ECB" w:rsidR="004A6314" w:rsidRPr="008377A7" w:rsidRDefault="004A6314" w:rsidP="00C61D50">
            <w:pPr>
              <w:ind w:left="40"/>
              <w:rPr>
                <w:rFonts w:ascii="Aptos" w:eastAsia="Calibri" w:hAnsi="Aptos" w:cs="Arial"/>
                <w:b/>
                <w:bCs/>
                <w:sz w:val="24"/>
                <w:szCs w:val="24"/>
                <w:lang w:val="en-US"/>
              </w:rPr>
            </w:pPr>
            <w:r w:rsidRPr="008377A7">
              <w:rPr>
                <w:rFonts w:ascii="Aptos" w:eastAsia="Calibri" w:hAnsi="Aptos" w:cs="Arial"/>
                <w:b/>
                <w:bCs/>
                <w:sz w:val="24"/>
                <w:szCs w:val="24"/>
                <w:lang w:val="en-US"/>
              </w:rPr>
              <w:t>Election of Chair</w:t>
            </w:r>
            <w:r w:rsidR="008377A7" w:rsidRPr="008377A7">
              <w:rPr>
                <w:rFonts w:ascii="Aptos" w:eastAsia="Calibri" w:hAnsi="Aptos" w:cs="Arial"/>
                <w:b/>
                <w:bCs/>
                <w:sz w:val="24"/>
                <w:szCs w:val="24"/>
                <w:lang w:val="en-US"/>
              </w:rPr>
              <w:t xml:space="preserve"> </w:t>
            </w:r>
            <w:r w:rsidR="00742489" w:rsidRPr="00742489">
              <w:rPr>
                <w:rFonts w:ascii="Aptos" w:eastAsia="Calibri" w:hAnsi="Aptos" w:cs="Arial"/>
                <w:sz w:val="24"/>
                <w:szCs w:val="24"/>
                <w:lang w:val="en-US"/>
              </w:rPr>
              <w:t>– Co</w:t>
            </w:r>
            <w:r w:rsidR="00F845AD">
              <w:rPr>
                <w:rFonts w:ascii="Aptos" w:eastAsia="Calibri" w:hAnsi="Aptos" w:cs="Arial"/>
                <w:sz w:val="24"/>
                <w:szCs w:val="24"/>
                <w:lang w:val="en-US"/>
              </w:rPr>
              <w:t xml:space="preserve">uncillor J Deane was elected as Chair. </w:t>
            </w:r>
            <w:r w:rsidR="00742489">
              <w:rPr>
                <w:rFonts w:ascii="Aptos" w:eastAsia="Calibri" w:hAnsi="Aptos" w:cs="Arial"/>
                <w:b/>
                <w:bCs/>
                <w:sz w:val="24"/>
                <w:szCs w:val="24"/>
                <w:lang w:val="en-US"/>
              </w:rPr>
              <w:t xml:space="preserve"> </w:t>
            </w:r>
          </w:p>
        </w:tc>
      </w:tr>
      <w:tr w:rsidR="004A6314" w:rsidRPr="00EB278F" w14:paraId="1F9ABCC8" w14:textId="77777777" w:rsidTr="00A82398">
        <w:trPr>
          <w:trHeight w:val="445"/>
        </w:trPr>
        <w:tc>
          <w:tcPr>
            <w:tcW w:w="928" w:type="dxa"/>
          </w:tcPr>
          <w:p w14:paraId="4C7580F5" w14:textId="77777777" w:rsidR="004A6314" w:rsidRPr="00EB278F" w:rsidRDefault="004A6314">
            <w:pPr>
              <w:widowControl w:val="0"/>
              <w:numPr>
                <w:ilvl w:val="0"/>
                <w:numId w:val="1"/>
              </w:numPr>
              <w:autoSpaceDE w:val="0"/>
              <w:autoSpaceDN w:val="0"/>
              <w:adjustRightInd w:val="0"/>
              <w:spacing w:after="0" w:line="240" w:lineRule="auto"/>
              <w:rPr>
                <w:rStyle w:val="Strong"/>
                <w:rFonts w:ascii="Arial" w:eastAsia="Calibri" w:hAnsi="Arial" w:cs="Arial"/>
              </w:rPr>
            </w:pPr>
          </w:p>
        </w:tc>
        <w:tc>
          <w:tcPr>
            <w:tcW w:w="8689" w:type="dxa"/>
          </w:tcPr>
          <w:p w14:paraId="52E112CA" w14:textId="4532A559" w:rsidR="004A6314" w:rsidRPr="008377A7" w:rsidRDefault="004A6314" w:rsidP="00C61D50">
            <w:pPr>
              <w:ind w:left="40"/>
              <w:rPr>
                <w:rStyle w:val="Strong"/>
                <w:rFonts w:ascii="Aptos" w:eastAsia="Calibri" w:hAnsi="Aptos" w:cs="Arial"/>
                <w:sz w:val="24"/>
                <w:szCs w:val="24"/>
              </w:rPr>
            </w:pPr>
            <w:r w:rsidRPr="008377A7">
              <w:rPr>
                <w:rFonts w:ascii="Aptos" w:hAnsi="Aptos"/>
                <w:b/>
                <w:bCs/>
                <w:sz w:val="24"/>
                <w:szCs w:val="24"/>
              </w:rPr>
              <w:t xml:space="preserve">Attendance </w:t>
            </w:r>
            <w:r w:rsidR="00F845AD">
              <w:rPr>
                <w:rFonts w:ascii="Aptos" w:hAnsi="Aptos"/>
                <w:b/>
                <w:bCs/>
                <w:sz w:val="24"/>
                <w:szCs w:val="24"/>
              </w:rPr>
              <w:t xml:space="preserve">was </w:t>
            </w:r>
            <w:r w:rsidRPr="008377A7">
              <w:rPr>
                <w:rFonts w:ascii="Aptos" w:hAnsi="Aptos"/>
                <w:b/>
                <w:bCs/>
                <w:sz w:val="24"/>
                <w:szCs w:val="24"/>
              </w:rPr>
              <w:t>recorded</w:t>
            </w:r>
            <w:r w:rsidR="00F845AD">
              <w:rPr>
                <w:rFonts w:ascii="Aptos" w:hAnsi="Aptos"/>
                <w:b/>
                <w:bCs/>
                <w:sz w:val="24"/>
                <w:szCs w:val="24"/>
              </w:rPr>
              <w:t xml:space="preserve"> as </w:t>
            </w:r>
            <w:r w:rsidR="00E00359" w:rsidRPr="008377A7">
              <w:rPr>
                <w:rFonts w:ascii="Aptos" w:hAnsi="Aptos" w:cs="Calibri"/>
                <w:color w:val="000000"/>
                <w:sz w:val="24"/>
                <w:szCs w:val="24"/>
              </w:rPr>
              <w:t xml:space="preserve">Parish Councillors Mark Deane, </w:t>
            </w:r>
            <w:r w:rsidR="00096049" w:rsidRPr="008377A7">
              <w:rPr>
                <w:rFonts w:ascii="Aptos" w:hAnsi="Aptos" w:cs="Calibri"/>
                <w:color w:val="000000"/>
                <w:sz w:val="24"/>
                <w:szCs w:val="24"/>
              </w:rPr>
              <w:t>Jillian Deane</w:t>
            </w:r>
            <w:r w:rsidR="00F845AD">
              <w:rPr>
                <w:rFonts w:ascii="Aptos" w:hAnsi="Aptos" w:cs="Calibri"/>
                <w:color w:val="000000"/>
                <w:sz w:val="24"/>
                <w:szCs w:val="24"/>
              </w:rPr>
              <w:t xml:space="preserve"> and </w:t>
            </w:r>
            <w:r w:rsidR="00096049" w:rsidRPr="008377A7">
              <w:rPr>
                <w:rFonts w:ascii="Aptos" w:hAnsi="Aptos" w:cs="Calibri"/>
                <w:color w:val="000000"/>
                <w:sz w:val="24"/>
                <w:szCs w:val="24"/>
              </w:rPr>
              <w:t xml:space="preserve"> </w:t>
            </w:r>
            <w:r w:rsidR="008377A7" w:rsidRPr="008377A7">
              <w:rPr>
                <w:rFonts w:ascii="Aptos" w:hAnsi="Aptos" w:cs="Calibri"/>
                <w:color w:val="000000"/>
                <w:sz w:val="24"/>
                <w:szCs w:val="24"/>
              </w:rPr>
              <w:t>Amanda Bye</w:t>
            </w:r>
            <w:r w:rsidR="00272AE0">
              <w:rPr>
                <w:rFonts w:ascii="Aptos" w:hAnsi="Aptos" w:cs="Calibri"/>
                <w:color w:val="000000"/>
                <w:sz w:val="24"/>
                <w:szCs w:val="24"/>
              </w:rPr>
              <w:t>,</w:t>
            </w:r>
            <w:r w:rsidR="00F845AD">
              <w:rPr>
                <w:rFonts w:ascii="Aptos" w:hAnsi="Aptos" w:cs="Calibri"/>
                <w:color w:val="000000"/>
                <w:sz w:val="24"/>
                <w:szCs w:val="24"/>
              </w:rPr>
              <w:t xml:space="preserve"> </w:t>
            </w:r>
            <w:r w:rsidR="00E00359" w:rsidRPr="008377A7">
              <w:rPr>
                <w:rFonts w:ascii="Aptos" w:hAnsi="Aptos" w:cs="Calibri"/>
                <w:color w:val="000000"/>
                <w:sz w:val="24"/>
                <w:szCs w:val="24"/>
              </w:rPr>
              <w:t>District Councillor</w:t>
            </w:r>
            <w:r w:rsidR="00F845AD">
              <w:rPr>
                <w:rFonts w:ascii="Aptos" w:hAnsi="Aptos" w:cs="Calibri"/>
                <w:color w:val="000000"/>
                <w:sz w:val="24"/>
                <w:szCs w:val="24"/>
              </w:rPr>
              <w:t xml:space="preserve"> </w:t>
            </w:r>
            <w:r w:rsidR="00E00359" w:rsidRPr="008377A7">
              <w:rPr>
                <w:rFonts w:ascii="Aptos" w:hAnsi="Aptos" w:cs="Calibri"/>
                <w:color w:val="000000"/>
                <w:sz w:val="24"/>
                <w:szCs w:val="24"/>
              </w:rPr>
              <w:t>Phillip Burford</w:t>
            </w:r>
            <w:r w:rsidR="00272AE0">
              <w:rPr>
                <w:rFonts w:ascii="Aptos" w:hAnsi="Aptos" w:cs="Calibri"/>
                <w:color w:val="000000"/>
                <w:sz w:val="24"/>
                <w:szCs w:val="24"/>
              </w:rPr>
              <w:t xml:space="preserve"> and 9 members of the public</w:t>
            </w:r>
          </w:p>
        </w:tc>
      </w:tr>
      <w:tr w:rsidR="004A6314" w:rsidRPr="00EB278F" w14:paraId="4B2FD6A3" w14:textId="77777777" w:rsidTr="00A82398">
        <w:trPr>
          <w:trHeight w:val="460"/>
        </w:trPr>
        <w:tc>
          <w:tcPr>
            <w:tcW w:w="928" w:type="dxa"/>
          </w:tcPr>
          <w:p w14:paraId="0E48FFA1" w14:textId="77777777" w:rsidR="004A6314" w:rsidRPr="00EB278F" w:rsidRDefault="004A6314">
            <w:pPr>
              <w:widowControl w:val="0"/>
              <w:numPr>
                <w:ilvl w:val="0"/>
                <w:numId w:val="1"/>
              </w:numPr>
              <w:autoSpaceDE w:val="0"/>
              <w:autoSpaceDN w:val="0"/>
              <w:adjustRightInd w:val="0"/>
              <w:spacing w:after="0" w:line="240" w:lineRule="auto"/>
              <w:rPr>
                <w:rStyle w:val="Strong"/>
                <w:rFonts w:ascii="Arial" w:eastAsia="Calibri" w:hAnsi="Arial" w:cs="Arial"/>
              </w:rPr>
            </w:pPr>
          </w:p>
        </w:tc>
        <w:tc>
          <w:tcPr>
            <w:tcW w:w="8689" w:type="dxa"/>
          </w:tcPr>
          <w:p w14:paraId="21837518" w14:textId="1C051436" w:rsidR="004A6314" w:rsidRPr="008377A7" w:rsidRDefault="004A6314" w:rsidP="00096049">
            <w:pPr>
              <w:rPr>
                <w:rStyle w:val="Strong"/>
                <w:rFonts w:ascii="Aptos" w:hAnsi="Aptos"/>
                <w:b w:val="0"/>
                <w:bCs w:val="0"/>
                <w:sz w:val="24"/>
                <w:szCs w:val="24"/>
              </w:rPr>
            </w:pPr>
            <w:r w:rsidRPr="008377A7">
              <w:rPr>
                <w:rFonts w:ascii="Aptos" w:hAnsi="Aptos"/>
                <w:b/>
                <w:bCs/>
                <w:sz w:val="24"/>
                <w:szCs w:val="24"/>
              </w:rPr>
              <w:t xml:space="preserve">Apologies for absence </w:t>
            </w:r>
            <w:r w:rsidR="00585422" w:rsidRPr="008377A7">
              <w:rPr>
                <w:rFonts w:ascii="Aptos" w:hAnsi="Aptos"/>
                <w:b/>
                <w:bCs/>
                <w:sz w:val="24"/>
                <w:szCs w:val="24"/>
              </w:rPr>
              <w:t>received</w:t>
            </w:r>
            <w:r w:rsidR="008377A7">
              <w:rPr>
                <w:rFonts w:ascii="Aptos" w:hAnsi="Aptos"/>
                <w:b/>
                <w:bCs/>
                <w:sz w:val="24"/>
                <w:szCs w:val="24"/>
              </w:rPr>
              <w:t xml:space="preserve"> and </w:t>
            </w:r>
            <w:r w:rsidR="00742489">
              <w:rPr>
                <w:rFonts w:ascii="Aptos" w:hAnsi="Aptos"/>
                <w:b/>
                <w:bCs/>
                <w:sz w:val="24"/>
                <w:szCs w:val="24"/>
              </w:rPr>
              <w:t xml:space="preserve">reasons for absence </w:t>
            </w:r>
            <w:r w:rsidRPr="008377A7">
              <w:rPr>
                <w:rFonts w:ascii="Aptos" w:hAnsi="Aptos"/>
                <w:b/>
                <w:bCs/>
                <w:sz w:val="24"/>
                <w:szCs w:val="24"/>
              </w:rPr>
              <w:t>recorded</w:t>
            </w:r>
            <w:r w:rsidR="00424F7E" w:rsidRPr="008377A7">
              <w:rPr>
                <w:rFonts w:ascii="Aptos" w:hAnsi="Aptos"/>
                <w:b/>
                <w:bCs/>
                <w:sz w:val="24"/>
                <w:szCs w:val="24"/>
              </w:rPr>
              <w:t xml:space="preserve"> </w:t>
            </w:r>
            <w:r w:rsidR="00F845AD">
              <w:rPr>
                <w:rFonts w:ascii="Aptos" w:hAnsi="Aptos"/>
                <w:b/>
                <w:bCs/>
                <w:sz w:val="24"/>
                <w:szCs w:val="24"/>
              </w:rPr>
              <w:t xml:space="preserve"> </w:t>
            </w:r>
            <w:r w:rsidR="00F845AD" w:rsidRPr="00F845AD">
              <w:rPr>
                <w:rFonts w:ascii="Aptos" w:hAnsi="Aptos"/>
                <w:sz w:val="24"/>
                <w:szCs w:val="24"/>
              </w:rPr>
              <w:t>Councillor Wolfson and County Councillor Graham</w:t>
            </w:r>
            <w:r w:rsidR="00F845AD">
              <w:rPr>
                <w:rFonts w:ascii="Aptos" w:hAnsi="Aptos"/>
                <w:b/>
                <w:bCs/>
                <w:sz w:val="24"/>
                <w:szCs w:val="24"/>
              </w:rPr>
              <w:t xml:space="preserve"> </w:t>
            </w:r>
          </w:p>
        </w:tc>
      </w:tr>
      <w:tr w:rsidR="00742489" w:rsidRPr="00EB278F" w14:paraId="3E30C720" w14:textId="77777777" w:rsidTr="00A82398">
        <w:trPr>
          <w:trHeight w:val="416"/>
        </w:trPr>
        <w:tc>
          <w:tcPr>
            <w:tcW w:w="928" w:type="dxa"/>
          </w:tcPr>
          <w:p w14:paraId="0549F88B" w14:textId="77777777" w:rsidR="00742489" w:rsidRPr="00EB278F" w:rsidRDefault="00742489">
            <w:pPr>
              <w:widowControl w:val="0"/>
              <w:numPr>
                <w:ilvl w:val="0"/>
                <w:numId w:val="1"/>
              </w:numPr>
              <w:autoSpaceDE w:val="0"/>
              <w:autoSpaceDN w:val="0"/>
              <w:adjustRightInd w:val="0"/>
              <w:spacing w:after="0" w:line="240" w:lineRule="auto"/>
              <w:rPr>
                <w:rStyle w:val="Strong"/>
                <w:rFonts w:ascii="Arial" w:eastAsia="Calibri" w:hAnsi="Arial" w:cs="Arial"/>
              </w:rPr>
            </w:pPr>
          </w:p>
        </w:tc>
        <w:tc>
          <w:tcPr>
            <w:tcW w:w="8689" w:type="dxa"/>
          </w:tcPr>
          <w:p w14:paraId="01D0B15C" w14:textId="2C646C6D" w:rsidR="00742489" w:rsidRPr="00742489" w:rsidRDefault="00742489" w:rsidP="00F845AD">
            <w:pPr>
              <w:spacing w:after="0" w:line="240" w:lineRule="auto"/>
              <w:rPr>
                <w:rStyle w:val="Strong"/>
                <w:rFonts w:ascii="Aptos" w:eastAsia="Calibri" w:hAnsi="Aptos" w:cs="Arial"/>
                <w:lang w:val="en-US"/>
              </w:rPr>
            </w:pPr>
            <w:r w:rsidRPr="00742489">
              <w:rPr>
                <w:rFonts w:ascii="Aptos" w:eastAsia="Times New Roman" w:hAnsi="Aptos" w:cstheme="minorHAnsi"/>
                <w:b/>
                <w:bCs/>
                <w:color w:val="000000"/>
                <w:sz w:val="24"/>
                <w:szCs w:val="24"/>
              </w:rPr>
              <w:t>Declarations of Interest and dispensations</w:t>
            </w:r>
            <w:r w:rsidR="00F845AD">
              <w:rPr>
                <w:rFonts w:ascii="Aptos" w:eastAsia="Times New Roman" w:hAnsi="Aptos" w:cstheme="minorHAnsi"/>
                <w:b/>
                <w:bCs/>
                <w:color w:val="000000"/>
                <w:sz w:val="24"/>
                <w:szCs w:val="24"/>
              </w:rPr>
              <w:t xml:space="preserve"> – </w:t>
            </w:r>
            <w:r w:rsidR="00F845AD" w:rsidRPr="00F845AD">
              <w:rPr>
                <w:rFonts w:ascii="Aptos" w:eastAsia="Times New Roman" w:hAnsi="Aptos" w:cstheme="minorHAnsi"/>
                <w:color w:val="000000"/>
                <w:sz w:val="24"/>
                <w:szCs w:val="24"/>
              </w:rPr>
              <w:t>none received</w:t>
            </w:r>
            <w:r w:rsidR="00F845AD">
              <w:rPr>
                <w:rFonts w:ascii="Aptos" w:eastAsia="Times New Roman" w:hAnsi="Aptos" w:cstheme="minorHAnsi"/>
                <w:b/>
                <w:bCs/>
                <w:color w:val="000000"/>
                <w:sz w:val="24"/>
                <w:szCs w:val="24"/>
              </w:rPr>
              <w:t xml:space="preserve"> </w:t>
            </w:r>
          </w:p>
        </w:tc>
      </w:tr>
      <w:tr w:rsidR="00742489" w:rsidRPr="00EB278F" w14:paraId="5008CFB3" w14:textId="77777777" w:rsidTr="00A82398">
        <w:trPr>
          <w:trHeight w:val="431"/>
        </w:trPr>
        <w:tc>
          <w:tcPr>
            <w:tcW w:w="928" w:type="dxa"/>
          </w:tcPr>
          <w:p w14:paraId="50E6CFCD" w14:textId="77777777" w:rsidR="00742489" w:rsidRPr="00EB278F" w:rsidRDefault="00742489">
            <w:pPr>
              <w:widowControl w:val="0"/>
              <w:numPr>
                <w:ilvl w:val="0"/>
                <w:numId w:val="1"/>
              </w:numPr>
              <w:autoSpaceDE w:val="0"/>
              <w:autoSpaceDN w:val="0"/>
              <w:adjustRightInd w:val="0"/>
              <w:spacing w:after="0" w:line="240" w:lineRule="auto"/>
              <w:rPr>
                <w:rStyle w:val="Strong"/>
                <w:rFonts w:ascii="Arial" w:eastAsia="Calibri" w:hAnsi="Arial" w:cs="Arial"/>
              </w:rPr>
            </w:pPr>
          </w:p>
        </w:tc>
        <w:tc>
          <w:tcPr>
            <w:tcW w:w="8689" w:type="dxa"/>
          </w:tcPr>
          <w:p w14:paraId="41BECE9A" w14:textId="789BA988" w:rsidR="00F845AD" w:rsidRPr="00742489" w:rsidRDefault="00742489" w:rsidP="00F845AD">
            <w:pPr>
              <w:rPr>
                <w:rStyle w:val="Strong"/>
                <w:rFonts w:ascii="Aptos" w:eastAsia="Calibri" w:hAnsi="Aptos" w:cs="Arial"/>
                <w:sz w:val="24"/>
                <w:szCs w:val="24"/>
                <w:lang w:val="en-US"/>
              </w:rPr>
            </w:pPr>
            <w:r w:rsidRPr="00742489">
              <w:rPr>
                <w:rFonts w:ascii="Aptos" w:eastAsia="Times New Roman" w:hAnsi="Aptos" w:cstheme="minorHAnsi"/>
                <w:b/>
                <w:bCs/>
                <w:color w:val="000000"/>
                <w:sz w:val="24"/>
                <w:szCs w:val="24"/>
              </w:rPr>
              <w:t>Minutes of previous meeting</w:t>
            </w:r>
            <w:r w:rsidRPr="00742489">
              <w:rPr>
                <w:rFonts w:ascii="Aptos" w:eastAsia="Times New Roman" w:hAnsi="Aptos" w:cstheme="minorHAnsi"/>
                <w:color w:val="000000"/>
                <w:sz w:val="24"/>
                <w:szCs w:val="24"/>
              </w:rPr>
              <w:t xml:space="preserve"> </w:t>
            </w:r>
            <w:r w:rsidR="00F845AD">
              <w:rPr>
                <w:rFonts w:ascii="Aptos" w:eastAsia="Times New Roman" w:hAnsi="Aptos" w:cstheme="minorHAnsi"/>
                <w:color w:val="000000"/>
                <w:sz w:val="24"/>
                <w:szCs w:val="24"/>
              </w:rPr>
              <w:t>–</w:t>
            </w:r>
            <w:r w:rsidRPr="00742489">
              <w:rPr>
                <w:rFonts w:ascii="Aptos" w:eastAsia="Times New Roman" w:hAnsi="Aptos" w:cstheme="minorHAnsi"/>
                <w:color w:val="000000"/>
                <w:sz w:val="24"/>
                <w:szCs w:val="24"/>
              </w:rPr>
              <w:t xml:space="preserve"> </w:t>
            </w:r>
            <w:r w:rsidR="00F845AD">
              <w:rPr>
                <w:rFonts w:ascii="Aptos" w:eastAsia="Times New Roman" w:hAnsi="Aptos" w:cstheme="minorHAnsi"/>
                <w:color w:val="000000"/>
                <w:sz w:val="24"/>
                <w:szCs w:val="24"/>
              </w:rPr>
              <w:t xml:space="preserve">Council resolved </w:t>
            </w:r>
            <w:r w:rsidRPr="00742489">
              <w:rPr>
                <w:rFonts w:ascii="Aptos" w:eastAsia="Times New Roman" w:hAnsi="Aptos" w:cstheme="minorHAnsi"/>
                <w:color w:val="000000"/>
                <w:sz w:val="24"/>
                <w:szCs w:val="24"/>
              </w:rPr>
              <w:t>that the minutes of the annual meeting held on 13</w:t>
            </w:r>
            <w:r w:rsidRPr="00742489">
              <w:rPr>
                <w:rFonts w:ascii="Aptos" w:eastAsia="Times New Roman" w:hAnsi="Aptos" w:cstheme="minorHAnsi"/>
                <w:color w:val="000000"/>
                <w:sz w:val="24"/>
                <w:szCs w:val="24"/>
                <w:vertAlign w:val="superscript"/>
              </w:rPr>
              <w:t>th</w:t>
            </w:r>
            <w:r w:rsidRPr="00742489">
              <w:rPr>
                <w:rFonts w:ascii="Aptos" w:eastAsia="Times New Roman" w:hAnsi="Aptos" w:cstheme="minorHAnsi"/>
                <w:color w:val="000000"/>
                <w:sz w:val="24"/>
                <w:szCs w:val="24"/>
              </w:rPr>
              <w:t xml:space="preserve"> May 2024 form</w:t>
            </w:r>
            <w:r w:rsidR="00F845AD">
              <w:rPr>
                <w:rFonts w:ascii="Aptos" w:eastAsia="Times New Roman" w:hAnsi="Aptos" w:cstheme="minorHAnsi"/>
                <w:color w:val="000000"/>
                <w:sz w:val="24"/>
                <w:szCs w:val="24"/>
              </w:rPr>
              <w:t>ed</w:t>
            </w:r>
            <w:r w:rsidRPr="00742489">
              <w:rPr>
                <w:rFonts w:ascii="Aptos" w:eastAsia="Times New Roman" w:hAnsi="Aptos" w:cstheme="minorHAnsi"/>
                <w:color w:val="000000"/>
                <w:sz w:val="24"/>
                <w:szCs w:val="24"/>
              </w:rPr>
              <w:t xml:space="preserve"> an accurate record.</w:t>
            </w:r>
            <w:r w:rsidRPr="00742489">
              <w:rPr>
                <w:rFonts w:ascii="Aptos" w:eastAsia="Times New Roman" w:hAnsi="Aptos" w:cstheme="minorHAnsi"/>
                <w:b/>
                <w:bCs/>
                <w:color w:val="000000"/>
                <w:sz w:val="24"/>
                <w:szCs w:val="24"/>
              </w:rPr>
              <w:t xml:space="preserve"> </w:t>
            </w:r>
          </w:p>
        </w:tc>
      </w:tr>
      <w:tr w:rsidR="00742489" w:rsidRPr="00EB278F" w14:paraId="165EE6C5" w14:textId="77777777" w:rsidTr="00265AF3">
        <w:trPr>
          <w:trHeight w:val="313"/>
        </w:trPr>
        <w:tc>
          <w:tcPr>
            <w:tcW w:w="928" w:type="dxa"/>
          </w:tcPr>
          <w:p w14:paraId="7D14D320" w14:textId="77777777" w:rsidR="00742489" w:rsidRPr="00EB278F" w:rsidRDefault="00742489">
            <w:pPr>
              <w:widowControl w:val="0"/>
              <w:numPr>
                <w:ilvl w:val="0"/>
                <w:numId w:val="1"/>
              </w:numPr>
              <w:autoSpaceDE w:val="0"/>
              <w:autoSpaceDN w:val="0"/>
              <w:adjustRightInd w:val="0"/>
              <w:spacing w:after="0" w:line="240" w:lineRule="auto"/>
              <w:rPr>
                <w:rStyle w:val="Strong"/>
                <w:rFonts w:ascii="Arial" w:eastAsia="Calibri" w:hAnsi="Arial" w:cs="Arial"/>
              </w:rPr>
            </w:pPr>
          </w:p>
        </w:tc>
        <w:tc>
          <w:tcPr>
            <w:tcW w:w="8689" w:type="dxa"/>
          </w:tcPr>
          <w:p w14:paraId="22F46F4F" w14:textId="7F4691C0" w:rsidR="00742489" w:rsidRPr="00742489" w:rsidRDefault="00F845AD" w:rsidP="00093BE5">
            <w:pPr>
              <w:rPr>
                <w:rFonts w:ascii="Aptos" w:eastAsia="Calibri" w:hAnsi="Aptos" w:cs="Arial"/>
                <w:b/>
                <w:bCs/>
                <w:sz w:val="24"/>
                <w:szCs w:val="24"/>
                <w:lang w:val="en-US"/>
              </w:rPr>
            </w:pPr>
            <w:r>
              <w:rPr>
                <w:rFonts w:ascii="Aptos" w:eastAsia="Calibri" w:hAnsi="Aptos" w:cs="Arial"/>
                <w:b/>
                <w:bCs/>
                <w:sz w:val="24"/>
                <w:szCs w:val="24"/>
                <w:lang w:val="en-US"/>
              </w:rPr>
              <w:t xml:space="preserve">Report from District Councillor Burford. Standing Orders suspended at 7.07pm. </w:t>
            </w:r>
            <w:r w:rsidR="008946BA">
              <w:rPr>
                <w:rFonts w:ascii="Aptos" w:eastAsia="Calibri" w:hAnsi="Aptos" w:cs="Arial"/>
                <w:b/>
                <w:bCs/>
                <w:sz w:val="24"/>
                <w:szCs w:val="24"/>
                <w:lang w:val="en-US"/>
              </w:rPr>
              <w:t xml:space="preserve"> </w:t>
            </w:r>
            <w:r w:rsidR="008946BA">
              <w:rPr>
                <w:rFonts w:ascii="Aptos" w:hAnsi="Aptos"/>
                <w:sz w:val="24"/>
                <w:szCs w:val="24"/>
                <w:lang w:val="en-US"/>
              </w:rPr>
              <w:t xml:space="preserve">Councillor Burford mentioned </w:t>
            </w:r>
            <w:r w:rsidR="00093BE5">
              <w:rPr>
                <w:rFonts w:ascii="Aptos" w:hAnsi="Aptos"/>
                <w:sz w:val="24"/>
                <w:szCs w:val="24"/>
                <w:lang w:val="en-US"/>
              </w:rPr>
              <w:t xml:space="preserve">issue that </w:t>
            </w:r>
            <w:r w:rsidR="008946BA">
              <w:rPr>
                <w:rFonts w:ascii="Aptos" w:hAnsi="Aptos"/>
                <w:sz w:val="24"/>
                <w:szCs w:val="24"/>
                <w:lang w:val="en-US"/>
              </w:rPr>
              <w:t xml:space="preserve">will be important over the next year. </w:t>
            </w:r>
            <w:r w:rsidR="00093BE5">
              <w:rPr>
                <w:rFonts w:ascii="Aptos" w:hAnsi="Aptos"/>
                <w:sz w:val="24"/>
                <w:szCs w:val="24"/>
                <w:lang w:val="en-US"/>
              </w:rPr>
              <w:t>H</w:t>
            </w:r>
            <w:r w:rsidR="008946BA">
              <w:rPr>
                <w:rFonts w:ascii="Aptos" w:hAnsi="Aptos"/>
                <w:sz w:val="24"/>
                <w:szCs w:val="24"/>
                <w:lang w:val="en-US"/>
              </w:rPr>
              <w:t>ousing targets have increased by 80% for the Forest of Dean, meaning that FoDDC ha</w:t>
            </w:r>
            <w:r w:rsidR="00093BE5">
              <w:rPr>
                <w:rFonts w:ascii="Aptos" w:hAnsi="Aptos"/>
                <w:sz w:val="24"/>
                <w:szCs w:val="24"/>
                <w:lang w:val="en-US"/>
              </w:rPr>
              <w:t>s t</w:t>
            </w:r>
            <w:r w:rsidR="008946BA">
              <w:rPr>
                <w:rFonts w:ascii="Aptos" w:hAnsi="Aptos"/>
                <w:sz w:val="24"/>
                <w:szCs w:val="24"/>
                <w:lang w:val="en-US"/>
              </w:rPr>
              <w:t xml:space="preserve">o build an additional 6000 houses. This may increase to 6600 if Beachley Barracks is not vacated. </w:t>
            </w:r>
            <w:r w:rsidR="00093BE5">
              <w:rPr>
                <w:rFonts w:ascii="Aptos" w:hAnsi="Aptos"/>
                <w:sz w:val="24"/>
                <w:szCs w:val="24"/>
                <w:lang w:val="en-US"/>
              </w:rPr>
              <w:t xml:space="preserve">It is likely that 2000 houses will be built at Churcham and 2000 at </w:t>
            </w:r>
            <w:proofErr w:type="spellStart"/>
            <w:r w:rsidR="00093BE5">
              <w:rPr>
                <w:rFonts w:ascii="Aptos" w:hAnsi="Aptos"/>
                <w:sz w:val="24"/>
                <w:szCs w:val="24"/>
                <w:lang w:val="en-US"/>
              </w:rPr>
              <w:t>Redmarley</w:t>
            </w:r>
            <w:proofErr w:type="spellEnd"/>
            <w:r w:rsidR="00093BE5">
              <w:rPr>
                <w:rFonts w:ascii="Aptos" w:hAnsi="Aptos"/>
                <w:sz w:val="24"/>
                <w:szCs w:val="24"/>
                <w:lang w:val="en-US"/>
              </w:rPr>
              <w:t xml:space="preserve">, leaving 2000 to be built in towns and villages. This, plus the impact of the biosphere status, means that development will need to take place on the outskirts of the Forest of Dean, potentially leading to development in Rudford and Highleadon. The FoDDC currently only has a 2 year supply of housing development, instead of the required 5 year plan. This means that any development that can prove it is sustainable is likely to get approved. FoDDC has approved the development of 5 Acres at a cost of £17.6m, of which 5.8m is being borrowed over 40 years. All residents will contribute to paying back the loan via council tax increases. </w:t>
            </w:r>
            <w:r w:rsidR="00714B05" w:rsidRPr="00714B05">
              <w:rPr>
                <w:rFonts w:ascii="Aptos" w:eastAsia="Calibri" w:hAnsi="Aptos" w:cs="Arial"/>
                <w:b/>
                <w:bCs/>
                <w:sz w:val="24"/>
                <w:szCs w:val="24"/>
                <w:lang w:val="en-US"/>
              </w:rPr>
              <w:t>Standing Orders resumed at 7.</w:t>
            </w:r>
            <w:r w:rsidR="00093BE5">
              <w:rPr>
                <w:rFonts w:ascii="Aptos" w:eastAsia="Calibri" w:hAnsi="Aptos" w:cs="Arial"/>
                <w:b/>
                <w:bCs/>
                <w:sz w:val="24"/>
                <w:szCs w:val="24"/>
                <w:lang w:val="en-US"/>
              </w:rPr>
              <w:t>30</w:t>
            </w:r>
            <w:r w:rsidR="00714B05" w:rsidRPr="00714B05">
              <w:rPr>
                <w:rFonts w:ascii="Aptos" w:eastAsia="Calibri" w:hAnsi="Aptos" w:cs="Arial"/>
                <w:b/>
                <w:bCs/>
                <w:sz w:val="24"/>
                <w:szCs w:val="24"/>
                <w:lang w:val="en-US"/>
              </w:rPr>
              <w:t>pm</w:t>
            </w:r>
          </w:p>
        </w:tc>
      </w:tr>
      <w:tr w:rsidR="00F845AD" w:rsidRPr="00EB278F" w14:paraId="037292C1" w14:textId="77777777" w:rsidTr="00265AF3">
        <w:trPr>
          <w:trHeight w:val="313"/>
        </w:trPr>
        <w:tc>
          <w:tcPr>
            <w:tcW w:w="928" w:type="dxa"/>
          </w:tcPr>
          <w:p w14:paraId="71CD8AE3" w14:textId="77777777" w:rsidR="00F845AD" w:rsidRPr="00EB278F" w:rsidRDefault="00F845AD">
            <w:pPr>
              <w:widowControl w:val="0"/>
              <w:numPr>
                <w:ilvl w:val="0"/>
                <w:numId w:val="1"/>
              </w:numPr>
              <w:autoSpaceDE w:val="0"/>
              <w:autoSpaceDN w:val="0"/>
              <w:adjustRightInd w:val="0"/>
              <w:spacing w:after="0" w:line="240" w:lineRule="auto"/>
              <w:rPr>
                <w:rStyle w:val="Strong"/>
                <w:rFonts w:ascii="Arial" w:eastAsia="Calibri" w:hAnsi="Arial" w:cs="Arial"/>
              </w:rPr>
            </w:pPr>
          </w:p>
        </w:tc>
        <w:tc>
          <w:tcPr>
            <w:tcW w:w="8689" w:type="dxa"/>
          </w:tcPr>
          <w:p w14:paraId="75561BBA" w14:textId="2C6B90E3" w:rsidR="00F845AD" w:rsidRDefault="00F845AD" w:rsidP="00742489">
            <w:pPr>
              <w:rPr>
                <w:rFonts w:ascii="Aptos" w:eastAsia="Calibri" w:hAnsi="Aptos" w:cs="Arial"/>
                <w:b/>
                <w:bCs/>
                <w:sz w:val="24"/>
                <w:szCs w:val="24"/>
                <w:lang w:val="en-US"/>
              </w:rPr>
            </w:pPr>
            <w:r>
              <w:rPr>
                <w:rFonts w:ascii="Aptos" w:eastAsia="Calibri" w:hAnsi="Aptos" w:cs="Arial"/>
                <w:b/>
                <w:bCs/>
                <w:sz w:val="24"/>
                <w:szCs w:val="24"/>
                <w:lang w:val="en-US"/>
              </w:rPr>
              <w:t xml:space="preserve">Polices </w:t>
            </w:r>
            <w:r w:rsidR="00714B05">
              <w:rPr>
                <w:rFonts w:ascii="Aptos" w:eastAsia="Calibri" w:hAnsi="Aptos" w:cs="Arial"/>
                <w:b/>
                <w:bCs/>
                <w:sz w:val="24"/>
                <w:szCs w:val="24"/>
                <w:lang w:val="en-US"/>
              </w:rPr>
              <w:t>–</w:t>
            </w:r>
            <w:r>
              <w:rPr>
                <w:rFonts w:ascii="Aptos" w:eastAsia="Calibri" w:hAnsi="Aptos" w:cs="Arial"/>
                <w:b/>
                <w:bCs/>
                <w:sz w:val="24"/>
                <w:szCs w:val="24"/>
                <w:lang w:val="en-US"/>
              </w:rPr>
              <w:t xml:space="preserve"> </w:t>
            </w:r>
            <w:r w:rsidRPr="00B97987">
              <w:rPr>
                <w:rFonts w:ascii="Aptos" w:eastAsia="Calibri" w:hAnsi="Aptos" w:cs="Arial"/>
                <w:sz w:val="24"/>
                <w:szCs w:val="24"/>
                <w:lang w:val="en-US"/>
              </w:rPr>
              <w:t>Council</w:t>
            </w:r>
            <w:r w:rsidR="00714B05">
              <w:rPr>
                <w:rFonts w:ascii="Aptos" w:eastAsia="Calibri" w:hAnsi="Aptos" w:cs="Arial"/>
                <w:sz w:val="24"/>
                <w:szCs w:val="24"/>
                <w:lang w:val="en-US"/>
              </w:rPr>
              <w:t xml:space="preserve"> resolved to adopt the Scheme of Delegation. </w:t>
            </w:r>
          </w:p>
        </w:tc>
      </w:tr>
      <w:tr w:rsidR="00742489" w:rsidRPr="00EB278F" w14:paraId="7111CF6E" w14:textId="77777777" w:rsidTr="00A82398">
        <w:trPr>
          <w:trHeight w:val="431"/>
        </w:trPr>
        <w:tc>
          <w:tcPr>
            <w:tcW w:w="928" w:type="dxa"/>
          </w:tcPr>
          <w:p w14:paraId="51C7C877" w14:textId="77777777" w:rsidR="00742489" w:rsidRPr="00EB278F" w:rsidRDefault="00742489">
            <w:pPr>
              <w:widowControl w:val="0"/>
              <w:numPr>
                <w:ilvl w:val="0"/>
                <w:numId w:val="1"/>
              </w:numPr>
              <w:autoSpaceDE w:val="0"/>
              <w:autoSpaceDN w:val="0"/>
              <w:adjustRightInd w:val="0"/>
              <w:spacing w:after="0" w:line="240" w:lineRule="auto"/>
              <w:jc w:val="right"/>
              <w:rPr>
                <w:rStyle w:val="Strong"/>
                <w:rFonts w:ascii="Arial" w:eastAsia="Calibri" w:hAnsi="Arial" w:cs="Arial"/>
              </w:rPr>
            </w:pPr>
          </w:p>
        </w:tc>
        <w:tc>
          <w:tcPr>
            <w:tcW w:w="8689" w:type="dxa"/>
          </w:tcPr>
          <w:p w14:paraId="78626035" w14:textId="68CF131F" w:rsidR="00742489" w:rsidRPr="00742489" w:rsidRDefault="00742489" w:rsidP="00742489">
            <w:pPr>
              <w:rPr>
                <w:rFonts w:ascii="Aptos" w:eastAsia="Calibri" w:hAnsi="Aptos" w:cs="Arial"/>
                <w:b/>
                <w:bCs/>
                <w:sz w:val="24"/>
                <w:szCs w:val="24"/>
                <w:lang w:val="en-US"/>
              </w:rPr>
            </w:pPr>
            <w:r w:rsidRPr="00742489">
              <w:rPr>
                <w:rFonts w:ascii="Aptos" w:eastAsia="Calibri" w:hAnsi="Aptos" w:cs="Arial"/>
                <w:b/>
                <w:bCs/>
                <w:sz w:val="24"/>
                <w:szCs w:val="24"/>
                <w:lang w:val="en-US"/>
              </w:rPr>
              <w:t xml:space="preserve">Council </w:t>
            </w:r>
            <w:r w:rsidR="005F587C">
              <w:rPr>
                <w:rFonts w:ascii="Aptos" w:eastAsia="Calibri" w:hAnsi="Aptos" w:cs="Arial"/>
                <w:b/>
                <w:bCs/>
                <w:sz w:val="24"/>
                <w:szCs w:val="24"/>
                <w:lang w:val="en-US"/>
              </w:rPr>
              <w:t>resolve</w:t>
            </w:r>
            <w:r w:rsidR="00714B05">
              <w:rPr>
                <w:rFonts w:ascii="Aptos" w:eastAsia="Calibri" w:hAnsi="Aptos" w:cs="Arial"/>
                <w:b/>
                <w:bCs/>
                <w:sz w:val="24"/>
                <w:szCs w:val="24"/>
                <w:lang w:val="en-US"/>
              </w:rPr>
              <w:t>d</w:t>
            </w:r>
            <w:r w:rsidR="005F587C">
              <w:rPr>
                <w:rFonts w:ascii="Aptos" w:eastAsia="Calibri" w:hAnsi="Aptos" w:cs="Arial"/>
                <w:b/>
                <w:bCs/>
                <w:sz w:val="24"/>
                <w:szCs w:val="24"/>
                <w:lang w:val="en-US"/>
              </w:rPr>
              <w:t xml:space="preserve"> to adopt the updated </w:t>
            </w:r>
            <w:r w:rsidRPr="00742489">
              <w:rPr>
                <w:rFonts w:ascii="Aptos" w:eastAsia="Calibri" w:hAnsi="Aptos" w:cs="Arial"/>
                <w:b/>
                <w:bCs/>
                <w:sz w:val="24"/>
                <w:szCs w:val="24"/>
                <w:lang w:val="en-US"/>
              </w:rPr>
              <w:t>standing orders</w:t>
            </w:r>
            <w:r w:rsidR="00265AF3">
              <w:rPr>
                <w:rFonts w:ascii="Aptos" w:eastAsia="Calibri" w:hAnsi="Aptos" w:cs="Arial"/>
                <w:b/>
                <w:bCs/>
                <w:sz w:val="24"/>
                <w:szCs w:val="24"/>
                <w:lang w:val="en-US"/>
              </w:rPr>
              <w:t xml:space="preserve"> and </w:t>
            </w:r>
            <w:r w:rsidRPr="00742489">
              <w:rPr>
                <w:rFonts w:ascii="Aptos" w:eastAsia="Calibri" w:hAnsi="Aptos" w:cs="Arial"/>
                <w:b/>
                <w:bCs/>
                <w:sz w:val="24"/>
                <w:szCs w:val="24"/>
                <w:lang w:val="en-US"/>
              </w:rPr>
              <w:t>financial regulations</w:t>
            </w:r>
          </w:p>
        </w:tc>
      </w:tr>
      <w:tr w:rsidR="00742489" w:rsidRPr="00EB278F" w14:paraId="3D8F2548" w14:textId="77777777" w:rsidTr="00A82398">
        <w:trPr>
          <w:trHeight w:val="416"/>
        </w:trPr>
        <w:tc>
          <w:tcPr>
            <w:tcW w:w="928" w:type="dxa"/>
          </w:tcPr>
          <w:p w14:paraId="534FAAAB" w14:textId="77777777" w:rsidR="00742489" w:rsidRPr="00EB278F" w:rsidRDefault="00742489">
            <w:pPr>
              <w:widowControl w:val="0"/>
              <w:numPr>
                <w:ilvl w:val="0"/>
                <w:numId w:val="1"/>
              </w:numPr>
              <w:autoSpaceDE w:val="0"/>
              <w:autoSpaceDN w:val="0"/>
              <w:adjustRightInd w:val="0"/>
              <w:spacing w:after="0" w:line="240" w:lineRule="auto"/>
              <w:rPr>
                <w:rStyle w:val="Strong"/>
                <w:rFonts w:ascii="Arial" w:eastAsia="Calibri" w:hAnsi="Arial" w:cs="Arial"/>
              </w:rPr>
            </w:pPr>
          </w:p>
        </w:tc>
        <w:tc>
          <w:tcPr>
            <w:tcW w:w="8689" w:type="dxa"/>
          </w:tcPr>
          <w:p w14:paraId="325337C4" w14:textId="67D36955" w:rsidR="00742489" w:rsidRPr="00714B05" w:rsidRDefault="002F59FD" w:rsidP="00742489">
            <w:pPr>
              <w:rPr>
                <w:rStyle w:val="Strong"/>
                <w:rFonts w:ascii="Arial" w:eastAsia="Calibri" w:hAnsi="Arial" w:cs="Arial"/>
                <w:b w:val="0"/>
                <w:bCs w:val="0"/>
              </w:rPr>
            </w:pPr>
            <w:r w:rsidRPr="00714B05">
              <w:rPr>
                <w:rStyle w:val="Strong"/>
                <w:rFonts w:ascii="Arial" w:eastAsia="Calibri" w:hAnsi="Arial" w:cs="Arial"/>
              </w:rPr>
              <w:t>A</w:t>
            </w:r>
            <w:r w:rsidRPr="00714B05">
              <w:rPr>
                <w:rStyle w:val="Strong"/>
                <w:rFonts w:ascii="Arial" w:hAnsi="Arial"/>
              </w:rPr>
              <w:t>sset Register</w:t>
            </w:r>
            <w:r w:rsidRPr="00714B05">
              <w:rPr>
                <w:rStyle w:val="Strong"/>
                <w:rFonts w:ascii="Arial" w:hAnsi="Arial"/>
                <w:b w:val="0"/>
                <w:bCs w:val="0"/>
              </w:rPr>
              <w:t xml:space="preserve"> - </w:t>
            </w:r>
            <w:r w:rsidR="00742489" w:rsidRPr="00714B05">
              <w:rPr>
                <w:rStyle w:val="Strong"/>
                <w:rFonts w:ascii="Arial" w:eastAsia="Calibri" w:hAnsi="Arial" w:cs="Arial"/>
                <w:b w:val="0"/>
                <w:bCs w:val="0"/>
              </w:rPr>
              <w:t xml:space="preserve">Council </w:t>
            </w:r>
            <w:r w:rsidR="00714B05" w:rsidRPr="00714B05">
              <w:rPr>
                <w:rStyle w:val="Strong"/>
                <w:rFonts w:ascii="Arial" w:eastAsia="Calibri" w:hAnsi="Arial" w:cs="Arial"/>
                <w:b w:val="0"/>
                <w:bCs w:val="0"/>
              </w:rPr>
              <w:t>r</w:t>
            </w:r>
            <w:r w:rsidR="00714B05" w:rsidRPr="00714B05">
              <w:rPr>
                <w:rStyle w:val="Strong"/>
                <w:rFonts w:ascii="Arial" w:hAnsi="Arial"/>
                <w:b w:val="0"/>
                <w:bCs w:val="0"/>
              </w:rPr>
              <w:t xml:space="preserve">eviewed the register and recorded that the defibrillators are for insurance purposes only and are not council assets. </w:t>
            </w:r>
            <w:r w:rsidR="00742489" w:rsidRPr="00714B05">
              <w:rPr>
                <w:rStyle w:val="Strong"/>
                <w:rFonts w:ascii="Arial" w:eastAsia="Calibri" w:hAnsi="Arial" w:cs="Arial"/>
                <w:b w:val="0"/>
                <w:bCs w:val="0"/>
              </w:rPr>
              <w:t xml:space="preserve"> </w:t>
            </w:r>
          </w:p>
        </w:tc>
      </w:tr>
      <w:tr w:rsidR="00742489" w:rsidRPr="00EB278F" w14:paraId="49F91FDF" w14:textId="77777777" w:rsidTr="00A82398">
        <w:trPr>
          <w:trHeight w:val="431"/>
        </w:trPr>
        <w:tc>
          <w:tcPr>
            <w:tcW w:w="928" w:type="dxa"/>
          </w:tcPr>
          <w:p w14:paraId="37961525" w14:textId="77777777" w:rsidR="00742489" w:rsidRPr="00E00359" w:rsidRDefault="00742489">
            <w:pPr>
              <w:pStyle w:val="ListParagraph"/>
              <w:widowControl w:val="0"/>
              <w:numPr>
                <w:ilvl w:val="0"/>
                <w:numId w:val="1"/>
              </w:numPr>
              <w:autoSpaceDE w:val="0"/>
              <w:autoSpaceDN w:val="0"/>
              <w:adjustRightInd w:val="0"/>
              <w:spacing w:after="0" w:line="240" w:lineRule="auto"/>
              <w:rPr>
                <w:rStyle w:val="Strong"/>
                <w:rFonts w:ascii="Arial" w:eastAsia="Calibri" w:hAnsi="Arial" w:cs="Arial"/>
              </w:rPr>
            </w:pPr>
          </w:p>
        </w:tc>
        <w:tc>
          <w:tcPr>
            <w:tcW w:w="8689" w:type="dxa"/>
          </w:tcPr>
          <w:p w14:paraId="13B60C0E" w14:textId="27E1C742" w:rsidR="00742489" w:rsidRPr="00EB278F" w:rsidRDefault="002F59FD" w:rsidP="00742489">
            <w:pPr>
              <w:rPr>
                <w:rStyle w:val="Strong"/>
                <w:rFonts w:ascii="Arial" w:eastAsia="Calibri" w:hAnsi="Arial" w:cs="Arial"/>
              </w:rPr>
            </w:pPr>
            <w:r>
              <w:rPr>
                <w:rStyle w:val="Strong"/>
                <w:rFonts w:ascii="Arial" w:eastAsia="Calibri" w:hAnsi="Arial" w:cs="Arial"/>
              </w:rPr>
              <w:t>R</w:t>
            </w:r>
            <w:r w:rsidR="00742489" w:rsidRPr="00EB278F">
              <w:rPr>
                <w:rStyle w:val="Strong"/>
                <w:rFonts w:ascii="Arial" w:eastAsia="Calibri" w:hAnsi="Arial" w:cs="Arial"/>
              </w:rPr>
              <w:t xml:space="preserve">epresentation on outside organisations </w:t>
            </w:r>
            <w:r w:rsidR="00742489">
              <w:rPr>
                <w:rStyle w:val="Strong"/>
                <w:rFonts w:ascii="Arial" w:eastAsia="Calibri" w:hAnsi="Arial" w:cs="Arial"/>
              </w:rPr>
              <w:t xml:space="preserve">– </w:t>
            </w:r>
            <w:r w:rsidRPr="002F59FD">
              <w:rPr>
                <w:rStyle w:val="Strong"/>
                <w:rFonts w:ascii="Arial" w:eastAsia="Calibri" w:hAnsi="Arial" w:cs="Arial"/>
                <w:b w:val="0"/>
                <w:bCs w:val="0"/>
              </w:rPr>
              <w:t>C</w:t>
            </w:r>
            <w:r w:rsidRPr="002F59FD">
              <w:rPr>
                <w:rStyle w:val="Strong"/>
                <w:rFonts w:ascii="Arial" w:hAnsi="Arial"/>
                <w:b w:val="0"/>
                <w:bCs w:val="0"/>
              </w:rPr>
              <w:t xml:space="preserve">ouncil </w:t>
            </w:r>
            <w:r w:rsidR="00714B05">
              <w:rPr>
                <w:rStyle w:val="Strong"/>
                <w:rFonts w:ascii="Arial" w:hAnsi="Arial"/>
                <w:b w:val="0"/>
                <w:bCs w:val="0"/>
              </w:rPr>
              <w:t xml:space="preserve">elected Councillor J Deane </w:t>
            </w:r>
            <w:r w:rsidRPr="002F59FD">
              <w:rPr>
                <w:rStyle w:val="Strong"/>
                <w:rFonts w:ascii="Arial" w:hAnsi="Arial"/>
                <w:b w:val="0"/>
                <w:bCs w:val="0"/>
              </w:rPr>
              <w:t xml:space="preserve">to </w:t>
            </w:r>
            <w:r w:rsidR="00714B05">
              <w:rPr>
                <w:rStyle w:val="Strong"/>
                <w:rFonts w:ascii="Arial" w:hAnsi="Arial"/>
                <w:b w:val="0"/>
                <w:bCs w:val="0"/>
              </w:rPr>
              <w:t>represent the council o</w:t>
            </w:r>
            <w:r w:rsidRPr="002F59FD">
              <w:rPr>
                <w:rStyle w:val="Strong"/>
                <w:rFonts w:ascii="Arial" w:hAnsi="Arial"/>
                <w:b w:val="0"/>
                <w:bCs w:val="0"/>
              </w:rPr>
              <w:t xml:space="preserve">n the </w:t>
            </w:r>
            <w:r w:rsidR="00742489" w:rsidRPr="002F59FD">
              <w:rPr>
                <w:rStyle w:val="Strong"/>
                <w:rFonts w:ascii="Arial" w:eastAsia="Calibri" w:hAnsi="Arial" w:cs="Arial"/>
                <w:b w:val="0"/>
                <w:bCs w:val="0"/>
              </w:rPr>
              <w:t>Philips Price Charity</w:t>
            </w:r>
            <w:r w:rsidR="00714B05">
              <w:rPr>
                <w:rStyle w:val="Strong"/>
                <w:rFonts w:ascii="Arial" w:eastAsia="Calibri" w:hAnsi="Arial" w:cs="Arial"/>
                <w:b w:val="0"/>
                <w:bCs w:val="0"/>
              </w:rPr>
              <w:t xml:space="preserve">. There we no nominations for representation on the </w:t>
            </w:r>
            <w:r w:rsidR="00742489" w:rsidRPr="002F59FD">
              <w:rPr>
                <w:rStyle w:val="Strong"/>
                <w:rFonts w:ascii="Arial" w:eastAsia="Calibri" w:hAnsi="Arial" w:cs="Arial"/>
                <w:b w:val="0"/>
                <w:bCs w:val="0"/>
              </w:rPr>
              <w:t>Highleadon Green Association</w:t>
            </w:r>
          </w:p>
        </w:tc>
      </w:tr>
      <w:tr w:rsidR="00742489" w:rsidRPr="00EB278F" w14:paraId="1FD72EF8" w14:textId="77777777" w:rsidTr="00A82398">
        <w:trPr>
          <w:trHeight w:val="416"/>
        </w:trPr>
        <w:tc>
          <w:tcPr>
            <w:tcW w:w="928" w:type="dxa"/>
          </w:tcPr>
          <w:p w14:paraId="75487CFC" w14:textId="77777777" w:rsidR="00742489" w:rsidRPr="00E00359" w:rsidRDefault="00742489">
            <w:pPr>
              <w:pStyle w:val="ListParagraph"/>
              <w:widowControl w:val="0"/>
              <w:numPr>
                <w:ilvl w:val="0"/>
                <w:numId w:val="1"/>
              </w:numPr>
              <w:autoSpaceDE w:val="0"/>
              <w:autoSpaceDN w:val="0"/>
              <w:adjustRightInd w:val="0"/>
              <w:spacing w:after="0" w:line="240" w:lineRule="auto"/>
              <w:rPr>
                <w:rStyle w:val="Strong"/>
                <w:rFonts w:ascii="Arial" w:eastAsia="Calibri" w:hAnsi="Arial" w:cs="Arial"/>
              </w:rPr>
            </w:pPr>
          </w:p>
        </w:tc>
        <w:tc>
          <w:tcPr>
            <w:tcW w:w="8689" w:type="dxa"/>
          </w:tcPr>
          <w:p w14:paraId="78EFBA9E" w14:textId="6E2A3963" w:rsidR="00742489" w:rsidRPr="00EB278F" w:rsidRDefault="002F59FD" w:rsidP="00742489">
            <w:pPr>
              <w:rPr>
                <w:rStyle w:val="Strong"/>
                <w:rFonts w:ascii="Arial" w:eastAsia="Calibri" w:hAnsi="Arial" w:cs="Arial"/>
                <w:lang w:val="en-US"/>
              </w:rPr>
            </w:pPr>
            <w:r>
              <w:rPr>
                <w:rStyle w:val="Strong"/>
                <w:rFonts w:ascii="Arial" w:eastAsia="Calibri" w:hAnsi="Arial" w:cs="Arial"/>
                <w:lang w:val="en-US"/>
              </w:rPr>
              <w:t>I</w:t>
            </w:r>
            <w:r w:rsidR="00265AF3">
              <w:rPr>
                <w:rStyle w:val="Strong"/>
                <w:rFonts w:ascii="Arial" w:hAnsi="Arial"/>
              </w:rPr>
              <w:t>insurance</w:t>
            </w:r>
            <w:r>
              <w:rPr>
                <w:rStyle w:val="Strong"/>
                <w:rFonts w:ascii="Arial" w:hAnsi="Arial"/>
              </w:rPr>
              <w:t xml:space="preserve"> – </w:t>
            </w:r>
            <w:r w:rsidR="00714B05" w:rsidRPr="00714B05">
              <w:rPr>
                <w:rStyle w:val="Strong"/>
                <w:rFonts w:ascii="Arial" w:hAnsi="Arial"/>
                <w:b w:val="0"/>
                <w:bCs w:val="0"/>
              </w:rPr>
              <w:t xml:space="preserve">Council approved the </w:t>
            </w:r>
            <w:r w:rsidRPr="00714B05">
              <w:rPr>
                <w:rStyle w:val="Strong"/>
                <w:rFonts w:ascii="Arial" w:hAnsi="Arial"/>
                <w:b w:val="0"/>
                <w:bCs w:val="0"/>
              </w:rPr>
              <w:t xml:space="preserve">renewal with </w:t>
            </w:r>
            <w:r w:rsidR="00B93E58" w:rsidRPr="00714B05">
              <w:rPr>
                <w:rStyle w:val="Strong"/>
                <w:rFonts w:ascii="Arial" w:hAnsi="Arial"/>
                <w:b w:val="0"/>
                <w:bCs w:val="0"/>
              </w:rPr>
              <w:t>Hiscox</w:t>
            </w:r>
          </w:p>
        </w:tc>
      </w:tr>
      <w:tr w:rsidR="00742489" w:rsidRPr="00EB278F" w14:paraId="4D0EA21D" w14:textId="77777777" w:rsidTr="00A82398">
        <w:trPr>
          <w:trHeight w:val="416"/>
        </w:trPr>
        <w:tc>
          <w:tcPr>
            <w:tcW w:w="928" w:type="dxa"/>
          </w:tcPr>
          <w:p w14:paraId="2A569628" w14:textId="77777777" w:rsidR="00742489" w:rsidRPr="00EB278F" w:rsidRDefault="00742489">
            <w:pPr>
              <w:widowControl w:val="0"/>
              <w:numPr>
                <w:ilvl w:val="0"/>
                <w:numId w:val="1"/>
              </w:numPr>
              <w:autoSpaceDE w:val="0"/>
              <w:autoSpaceDN w:val="0"/>
              <w:adjustRightInd w:val="0"/>
              <w:spacing w:after="0" w:line="240" w:lineRule="auto"/>
              <w:rPr>
                <w:rStyle w:val="Strong"/>
                <w:rFonts w:ascii="Arial" w:eastAsia="Calibri" w:hAnsi="Arial" w:cs="Arial"/>
              </w:rPr>
            </w:pPr>
          </w:p>
        </w:tc>
        <w:tc>
          <w:tcPr>
            <w:tcW w:w="8689" w:type="dxa"/>
          </w:tcPr>
          <w:p w14:paraId="56CB3720" w14:textId="56534785" w:rsidR="00742489" w:rsidRPr="00EB278F" w:rsidRDefault="002F59FD" w:rsidP="00742489">
            <w:pPr>
              <w:rPr>
                <w:rStyle w:val="Strong"/>
                <w:rFonts w:ascii="Arial" w:eastAsia="Calibri" w:hAnsi="Arial" w:cs="Arial"/>
              </w:rPr>
            </w:pPr>
            <w:r>
              <w:rPr>
                <w:rStyle w:val="Strong"/>
                <w:rFonts w:ascii="Arial" w:eastAsia="Calibri" w:hAnsi="Arial" w:cs="Arial"/>
              </w:rPr>
              <w:t xml:space="preserve">Subscriptions – </w:t>
            </w:r>
            <w:r w:rsidR="00714B05" w:rsidRPr="00714B05">
              <w:rPr>
                <w:rStyle w:val="Strong"/>
                <w:rFonts w:ascii="Arial" w:eastAsia="Calibri" w:hAnsi="Arial" w:cs="Arial"/>
                <w:b w:val="0"/>
                <w:bCs w:val="0"/>
              </w:rPr>
              <w:t>Council resolved to continue with PATA, GAPTC and SLCC subscriptions</w:t>
            </w:r>
            <w:r w:rsidR="00714B05">
              <w:rPr>
                <w:rStyle w:val="Strong"/>
                <w:rFonts w:ascii="Arial" w:eastAsia="Calibri" w:hAnsi="Arial" w:cs="Arial"/>
              </w:rPr>
              <w:t xml:space="preserve"> </w:t>
            </w:r>
          </w:p>
        </w:tc>
      </w:tr>
      <w:tr w:rsidR="00742489" w:rsidRPr="00EB278F" w14:paraId="63773A62" w14:textId="77777777" w:rsidTr="00A82398">
        <w:trPr>
          <w:trHeight w:val="431"/>
        </w:trPr>
        <w:tc>
          <w:tcPr>
            <w:tcW w:w="928" w:type="dxa"/>
          </w:tcPr>
          <w:p w14:paraId="456E040F" w14:textId="77777777" w:rsidR="00742489" w:rsidRPr="00EB278F" w:rsidRDefault="00742489">
            <w:pPr>
              <w:widowControl w:val="0"/>
              <w:numPr>
                <w:ilvl w:val="0"/>
                <w:numId w:val="1"/>
              </w:numPr>
              <w:autoSpaceDE w:val="0"/>
              <w:autoSpaceDN w:val="0"/>
              <w:adjustRightInd w:val="0"/>
              <w:spacing w:after="0" w:line="240" w:lineRule="auto"/>
              <w:rPr>
                <w:rStyle w:val="Strong"/>
                <w:rFonts w:ascii="Arial" w:eastAsia="Calibri" w:hAnsi="Arial" w:cs="Arial"/>
              </w:rPr>
            </w:pPr>
          </w:p>
        </w:tc>
        <w:tc>
          <w:tcPr>
            <w:tcW w:w="8689" w:type="dxa"/>
          </w:tcPr>
          <w:p w14:paraId="289E7EE7" w14:textId="728A1941" w:rsidR="00742489" w:rsidRPr="00B15229" w:rsidRDefault="00265AF3" w:rsidP="002F59FD">
            <w:pPr>
              <w:rPr>
                <w:rStyle w:val="Strong"/>
                <w:rFonts w:ascii="Arial" w:eastAsia="Calibri" w:hAnsi="Arial" w:cs="Arial"/>
              </w:rPr>
            </w:pPr>
            <w:r>
              <w:rPr>
                <w:rStyle w:val="Strong"/>
                <w:rFonts w:ascii="Arial" w:eastAsia="Calibri" w:hAnsi="Arial" w:cs="Arial"/>
              </w:rPr>
              <w:t>Accounts</w:t>
            </w:r>
            <w:r w:rsidR="002F59FD">
              <w:rPr>
                <w:rStyle w:val="Strong"/>
                <w:rFonts w:ascii="Arial" w:eastAsia="Calibri" w:hAnsi="Arial" w:cs="Arial"/>
              </w:rPr>
              <w:t xml:space="preserve"> – </w:t>
            </w:r>
            <w:r w:rsidR="00714B05" w:rsidRPr="00714B05">
              <w:rPr>
                <w:rStyle w:val="Strong"/>
                <w:rFonts w:ascii="Arial" w:eastAsia="Calibri" w:hAnsi="Arial" w:cs="Arial"/>
                <w:b w:val="0"/>
                <w:bCs w:val="0"/>
              </w:rPr>
              <w:t xml:space="preserve">Council resolved to </w:t>
            </w:r>
            <w:r w:rsidR="002F59FD" w:rsidRPr="00714B05">
              <w:rPr>
                <w:rStyle w:val="Strong"/>
                <w:rFonts w:ascii="Arial" w:eastAsia="Calibri" w:hAnsi="Arial" w:cs="Arial"/>
                <w:b w:val="0"/>
                <w:bCs w:val="0"/>
              </w:rPr>
              <w:t>accept the statement of Accounts for 2024/2025</w:t>
            </w:r>
          </w:p>
        </w:tc>
      </w:tr>
      <w:tr w:rsidR="008946BA" w:rsidRPr="00EB278F" w14:paraId="300948A1" w14:textId="77777777" w:rsidTr="00A82398">
        <w:trPr>
          <w:trHeight w:val="431"/>
        </w:trPr>
        <w:tc>
          <w:tcPr>
            <w:tcW w:w="928" w:type="dxa"/>
          </w:tcPr>
          <w:p w14:paraId="2CB99119" w14:textId="77777777" w:rsidR="008946BA" w:rsidRPr="00EB278F" w:rsidRDefault="008946BA">
            <w:pPr>
              <w:widowControl w:val="0"/>
              <w:numPr>
                <w:ilvl w:val="0"/>
                <w:numId w:val="1"/>
              </w:numPr>
              <w:autoSpaceDE w:val="0"/>
              <w:autoSpaceDN w:val="0"/>
              <w:adjustRightInd w:val="0"/>
              <w:spacing w:after="0" w:line="240" w:lineRule="auto"/>
              <w:rPr>
                <w:rStyle w:val="Strong"/>
                <w:rFonts w:ascii="Arial" w:eastAsia="Calibri" w:hAnsi="Arial" w:cs="Arial"/>
              </w:rPr>
            </w:pPr>
          </w:p>
        </w:tc>
        <w:tc>
          <w:tcPr>
            <w:tcW w:w="8689" w:type="dxa"/>
          </w:tcPr>
          <w:p w14:paraId="66002E9E" w14:textId="7343D518" w:rsidR="008946BA" w:rsidRDefault="008946BA" w:rsidP="008946BA">
            <w:pPr>
              <w:rPr>
                <w:rStyle w:val="Strong"/>
                <w:rFonts w:ascii="Arial" w:eastAsia="Calibri" w:hAnsi="Arial" w:cs="Arial"/>
              </w:rPr>
            </w:pPr>
            <w:r w:rsidRPr="008946BA">
              <w:rPr>
                <w:rStyle w:val="Strong"/>
                <w:rFonts w:ascii="Arial" w:eastAsia="Calibri" w:hAnsi="Arial" w:cs="Arial"/>
              </w:rPr>
              <w:t>AGAR –</w:t>
            </w:r>
            <w:r w:rsidRPr="008946BA">
              <w:rPr>
                <w:rStyle w:val="Strong"/>
                <w:rFonts w:ascii="Arial" w:eastAsia="Calibri" w:hAnsi="Arial" w:cs="Arial"/>
                <w:b w:val="0"/>
                <w:bCs w:val="0"/>
              </w:rPr>
              <w:t xml:space="preserve"> Council approved the AGAR completion and the Chair signed the appropriate forms. Council noted the dates for the exercise of public rights. </w:t>
            </w:r>
          </w:p>
        </w:tc>
      </w:tr>
      <w:tr w:rsidR="008946BA" w:rsidRPr="00EB278F" w14:paraId="02FBB97D" w14:textId="77777777" w:rsidTr="00A82398">
        <w:trPr>
          <w:trHeight w:val="431"/>
        </w:trPr>
        <w:tc>
          <w:tcPr>
            <w:tcW w:w="928" w:type="dxa"/>
          </w:tcPr>
          <w:p w14:paraId="6DB3D473" w14:textId="77777777" w:rsidR="008946BA" w:rsidRPr="00EB278F" w:rsidRDefault="008946BA">
            <w:pPr>
              <w:widowControl w:val="0"/>
              <w:numPr>
                <w:ilvl w:val="0"/>
                <w:numId w:val="1"/>
              </w:numPr>
              <w:autoSpaceDE w:val="0"/>
              <w:autoSpaceDN w:val="0"/>
              <w:adjustRightInd w:val="0"/>
              <w:spacing w:after="0" w:line="240" w:lineRule="auto"/>
              <w:rPr>
                <w:rStyle w:val="Strong"/>
                <w:rFonts w:ascii="Arial" w:eastAsia="Calibri" w:hAnsi="Arial" w:cs="Arial"/>
              </w:rPr>
            </w:pPr>
          </w:p>
        </w:tc>
        <w:tc>
          <w:tcPr>
            <w:tcW w:w="8689" w:type="dxa"/>
          </w:tcPr>
          <w:p w14:paraId="26EA3B90" w14:textId="60EEAC66" w:rsidR="008946BA" w:rsidRDefault="008946BA" w:rsidP="008946BA">
            <w:pPr>
              <w:rPr>
                <w:rStyle w:val="Strong"/>
                <w:rFonts w:ascii="Arial" w:eastAsia="Calibri" w:hAnsi="Arial" w:cs="Arial"/>
              </w:rPr>
            </w:pPr>
            <w:r>
              <w:rPr>
                <w:rStyle w:val="Strong"/>
                <w:rFonts w:ascii="Arial" w:eastAsia="Calibri" w:hAnsi="Arial" w:cs="Arial"/>
              </w:rPr>
              <w:t xml:space="preserve">Internal Audit – </w:t>
            </w:r>
            <w:r w:rsidRPr="00714B05">
              <w:rPr>
                <w:rStyle w:val="Strong"/>
                <w:rFonts w:ascii="Arial" w:eastAsia="Calibri" w:hAnsi="Arial" w:cs="Arial"/>
                <w:b w:val="0"/>
                <w:bCs w:val="0"/>
              </w:rPr>
              <w:t>Council resolved to accept the Internal Audit report and noted the recommendations for Clerk/RFO to action</w:t>
            </w:r>
          </w:p>
        </w:tc>
      </w:tr>
      <w:tr w:rsidR="008946BA" w:rsidRPr="00EB278F" w14:paraId="3E105348" w14:textId="77777777" w:rsidTr="00A82398">
        <w:trPr>
          <w:trHeight w:val="683"/>
        </w:trPr>
        <w:tc>
          <w:tcPr>
            <w:tcW w:w="928" w:type="dxa"/>
          </w:tcPr>
          <w:p w14:paraId="6D80EC8C" w14:textId="77777777" w:rsidR="008946BA" w:rsidRPr="00EB278F" w:rsidRDefault="008946BA">
            <w:pPr>
              <w:widowControl w:val="0"/>
              <w:numPr>
                <w:ilvl w:val="0"/>
                <w:numId w:val="1"/>
              </w:numPr>
              <w:autoSpaceDE w:val="0"/>
              <w:autoSpaceDN w:val="0"/>
              <w:adjustRightInd w:val="0"/>
              <w:spacing w:after="0" w:line="240" w:lineRule="auto"/>
              <w:rPr>
                <w:rStyle w:val="Strong"/>
                <w:rFonts w:ascii="Arial" w:eastAsia="Calibri" w:hAnsi="Arial" w:cs="Arial"/>
              </w:rPr>
            </w:pPr>
          </w:p>
        </w:tc>
        <w:tc>
          <w:tcPr>
            <w:tcW w:w="8689" w:type="dxa"/>
          </w:tcPr>
          <w:p w14:paraId="05FFB6B1" w14:textId="54A96BDA" w:rsidR="008946BA" w:rsidRPr="00EB278F" w:rsidRDefault="008946BA" w:rsidP="008946BA">
            <w:pPr>
              <w:rPr>
                <w:rStyle w:val="Strong"/>
                <w:rFonts w:ascii="Arial" w:eastAsia="Calibri" w:hAnsi="Arial" w:cs="Arial"/>
              </w:rPr>
            </w:pPr>
            <w:r>
              <w:rPr>
                <w:rStyle w:val="Strong"/>
                <w:rFonts w:ascii="Arial" w:eastAsia="Calibri" w:hAnsi="Arial" w:cs="Arial"/>
              </w:rPr>
              <w:t xml:space="preserve">Meeting Schedule – </w:t>
            </w:r>
            <w:r w:rsidRPr="008946BA">
              <w:rPr>
                <w:rStyle w:val="Strong"/>
                <w:rFonts w:ascii="Arial" w:eastAsia="Calibri" w:hAnsi="Arial" w:cs="Arial"/>
                <w:b w:val="0"/>
                <w:bCs w:val="0"/>
              </w:rPr>
              <w:t>Meeting schedules confirmed as 4</w:t>
            </w:r>
            <w:r w:rsidRPr="008946BA">
              <w:rPr>
                <w:rStyle w:val="Strong"/>
                <w:rFonts w:ascii="Arial" w:eastAsia="Calibri" w:hAnsi="Arial" w:cs="Arial"/>
                <w:b w:val="0"/>
                <w:bCs w:val="0"/>
                <w:vertAlign w:val="superscript"/>
              </w:rPr>
              <w:t>th</w:t>
            </w:r>
            <w:r w:rsidRPr="008946BA">
              <w:rPr>
                <w:rStyle w:val="Strong"/>
                <w:rFonts w:ascii="Arial" w:eastAsia="Calibri" w:hAnsi="Arial" w:cs="Arial"/>
                <w:b w:val="0"/>
                <w:bCs w:val="0"/>
              </w:rPr>
              <w:t xml:space="preserve"> Monday of the month. Meetings will be held on 28</w:t>
            </w:r>
            <w:r w:rsidRPr="008946BA">
              <w:rPr>
                <w:rStyle w:val="Strong"/>
                <w:rFonts w:ascii="Arial" w:eastAsia="Calibri" w:hAnsi="Arial" w:cs="Arial"/>
                <w:b w:val="0"/>
                <w:bCs w:val="0"/>
                <w:vertAlign w:val="superscript"/>
              </w:rPr>
              <w:t>th</w:t>
            </w:r>
            <w:r w:rsidRPr="008946BA">
              <w:rPr>
                <w:rStyle w:val="Strong"/>
                <w:rFonts w:ascii="Arial" w:eastAsia="Calibri" w:hAnsi="Arial" w:cs="Arial"/>
                <w:b w:val="0"/>
                <w:bCs w:val="0"/>
              </w:rPr>
              <w:t xml:space="preserve"> July, 22</w:t>
            </w:r>
            <w:r w:rsidRPr="008946BA">
              <w:rPr>
                <w:rStyle w:val="Strong"/>
                <w:rFonts w:ascii="Arial" w:eastAsia="Calibri" w:hAnsi="Arial" w:cs="Arial"/>
                <w:b w:val="0"/>
                <w:bCs w:val="0"/>
                <w:vertAlign w:val="superscript"/>
              </w:rPr>
              <w:t>nd</w:t>
            </w:r>
            <w:r w:rsidRPr="008946BA">
              <w:rPr>
                <w:rStyle w:val="Strong"/>
                <w:rFonts w:ascii="Arial" w:eastAsia="Calibri" w:hAnsi="Arial" w:cs="Arial"/>
                <w:b w:val="0"/>
                <w:bCs w:val="0"/>
              </w:rPr>
              <w:t xml:space="preserve"> September, 24th November, 26</w:t>
            </w:r>
            <w:r w:rsidRPr="008946BA">
              <w:rPr>
                <w:rStyle w:val="Strong"/>
                <w:rFonts w:ascii="Arial" w:eastAsia="Calibri" w:hAnsi="Arial" w:cs="Arial"/>
                <w:b w:val="0"/>
                <w:bCs w:val="0"/>
                <w:vertAlign w:val="superscript"/>
              </w:rPr>
              <w:t>th</w:t>
            </w:r>
            <w:r w:rsidRPr="008946BA">
              <w:rPr>
                <w:rStyle w:val="Strong"/>
                <w:rFonts w:ascii="Arial" w:eastAsia="Calibri" w:hAnsi="Arial" w:cs="Arial"/>
                <w:b w:val="0"/>
                <w:bCs w:val="0"/>
              </w:rPr>
              <w:t xml:space="preserve"> January and 23</w:t>
            </w:r>
            <w:r w:rsidRPr="008946BA">
              <w:rPr>
                <w:rStyle w:val="Strong"/>
                <w:rFonts w:ascii="Arial" w:eastAsia="Calibri" w:hAnsi="Arial" w:cs="Arial"/>
                <w:b w:val="0"/>
                <w:bCs w:val="0"/>
                <w:vertAlign w:val="superscript"/>
              </w:rPr>
              <w:t>rd</w:t>
            </w:r>
            <w:r w:rsidRPr="008946BA">
              <w:rPr>
                <w:rStyle w:val="Strong"/>
                <w:rFonts w:ascii="Arial" w:eastAsia="Calibri" w:hAnsi="Arial" w:cs="Arial"/>
                <w:b w:val="0"/>
                <w:bCs w:val="0"/>
              </w:rPr>
              <w:t xml:space="preserve"> March at 7pm.</w:t>
            </w:r>
            <w:r w:rsidRPr="00EB278F">
              <w:rPr>
                <w:rStyle w:val="Strong"/>
                <w:rFonts w:ascii="Arial" w:eastAsia="Calibri" w:hAnsi="Arial" w:cs="Arial"/>
              </w:rPr>
              <w:t xml:space="preserve"> </w:t>
            </w:r>
          </w:p>
        </w:tc>
      </w:tr>
      <w:tr w:rsidR="008946BA" w:rsidRPr="00EB278F" w14:paraId="66F2F580" w14:textId="77777777" w:rsidTr="00A82398">
        <w:trPr>
          <w:trHeight w:val="445"/>
        </w:trPr>
        <w:tc>
          <w:tcPr>
            <w:tcW w:w="928" w:type="dxa"/>
          </w:tcPr>
          <w:p w14:paraId="0CAD8723" w14:textId="292518CA" w:rsidR="008946BA" w:rsidRPr="00EB278F" w:rsidRDefault="008946BA" w:rsidP="008946BA">
            <w:pPr>
              <w:widowControl w:val="0"/>
              <w:autoSpaceDE w:val="0"/>
              <w:autoSpaceDN w:val="0"/>
              <w:adjustRightInd w:val="0"/>
              <w:spacing w:after="0" w:line="240" w:lineRule="auto"/>
              <w:ind w:left="360"/>
              <w:rPr>
                <w:rStyle w:val="Strong"/>
                <w:rFonts w:ascii="Arial" w:eastAsia="Calibri" w:hAnsi="Arial" w:cs="Arial"/>
              </w:rPr>
            </w:pPr>
            <w:r>
              <w:rPr>
                <w:rStyle w:val="Strong"/>
                <w:rFonts w:ascii="Arial" w:eastAsia="Calibri" w:hAnsi="Arial" w:cs="Arial"/>
              </w:rPr>
              <w:t>17.</w:t>
            </w:r>
          </w:p>
        </w:tc>
        <w:tc>
          <w:tcPr>
            <w:tcW w:w="8689" w:type="dxa"/>
          </w:tcPr>
          <w:p w14:paraId="78260DF9" w14:textId="17AAE5EC" w:rsidR="008946BA" w:rsidRPr="008946BA" w:rsidRDefault="008946BA" w:rsidP="008946BA">
            <w:pPr>
              <w:rPr>
                <w:rFonts w:ascii="Aptos" w:hAnsi="Aptos" w:cs="Calibri"/>
                <w:b/>
                <w:bCs/>
                <w:color w:val="000000"/>
                <w:sz w:val="24"/>
                <w:szCs w:val="24"/>
              </w:rPr>
            </w:pPr>
            <w:r w:rsidRPr="008946BA">
              <w:rPr>
                <w:rFonts w:ascii="Aptos" w:hAnsi="Aptos" w:cs="Calibri"/>
                <w:b/>
                <w:bCs/>
                <w:color w:val="000000"/>
                <w:sz w:val="24"/>
                <w:szCs w:val="24"/>
              </w:rPr>
              <w:t xml:space="preserve">Meeting closed at 7.40pm </w:t>
            </w:r>
          </w:p>
        </w:tc>
      </w:tr>
    </w:tbl>
    <w:p w14:paraId="07D62D42" w14:textId="28401326" w:rsidR="00574F2E" w:rsidRDefault="00574F2E">
      <w:pPr>
        <w:spacing w:after="0" w:line="240" w:lineRule="auto"/>
        <w:rPr>
          <w:rFonts w:ascii="Calibri" w:eastAsia="Calibri" w:hAnsi="Calibri" w:cs="Calibri"/>
          <w:i/>
          <w:color w:val="008000"/>
          <w:sz w:val="32"/>
          <w:szCs w:val="32"/>
        </w:rPr>
      </w:pPr>
    </w:p>
    <w:sectPr w:rsidR="00574F2E" w:rsidSect="005108BB">
      <w:pgSz w:w="11906" w:h="16838"/>
      <w:pgMar w:top="567"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E09DA"/>
    <w:multiLevelType w:val="hybridMultilevel"/>
    <w:tmpl w:val="4E7EC1CE"/>
    <w:lvl w:ilvl="0" w:tplc="0809000F">
      <w:start w:val="1"/>
      <w:numFmt w:val="decimal"/>
      <w:lvlText w:val="%1."/>
      <w:lvlJc w:val="left"/>
      <w:pPr>
        <w:ind w:left="643"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1332108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DD8"/>
    <w:rsid w:val="000022F1"/>
    <w:rsid w:val="00016774"/>
    <w:rsid w:val="00024C20"/>
    <w:rsid w:val="000328F0"/>
    <w:rsid w:val="000501F4"/>
    <w:rsid w:val="0007650D"/>
    <w:rsid w:val="000908D5"/>
    <w:rsid w:val="00093BE5"/>
    <w:rsid w:val="00096049"/>
    <w:rsid w:val="000D197F"/>
    <w:rsid w:val="000E4E65"/>
    <w:rsid w:val="00100B54"/>
    <w:rsid w:val="0013300D"/>
    <w:rsid w:val="00153DE6"/>
    <w:rsid w:val="001C15B9"/>
    <w:rsid w:val="001D001D"/>
    <w:rsid w:val="00203CA0"/>
    <w:rsid w:val="00216E92"/>
    <w:rsid w:val="0022344A"/>
    <w:rsid w:val="002272F4"/>
    <w:rsid w:val="00251E27"/>
    <w:rsid w:val="00265AF3"/>
    <w:rsid w:val="00270699"/>
    <w:rsid w:val="00272AE0"/>
    <w:rsid w:val="00274901"/>
    <w:rsid w:val="002A46CA"/>
    <w:rsid w:val="002D7492"/>
    <w:rsid w:val="002F073A"/>
    <w:rsid w:val="002F59FD"/>
    <w:rsid w:val="003015BA"/>
    <w:rsid w:val="003054D7"/>
    <w:rsid w:val="00331754"/>
    <w:rsid w:val="00340672"/>
    <w:rsid w:val="003515E5"/>
    <w:rsid w:val="00352A14"/>
    <w:rsid w:val="003938C2"/>
    <w:rsid w:val="00396904"/>
    <w:rsid w:val="003A1996"/>
    <w:rsid w:val="003A5761"/>
    <w:rsid w:val="003D67CB"/>
    <w:rsid w:val="003F64EE"/>
    <w:rsid w:val="00424F7E"/>
    <w:rsid w:val="00442629"/>
    <w:rsid w:val="00457260"/>
    <w:rsid w:val="0048064A"/>
    <w:rsid w:val="004A6314"/>
    <w:rsid w:val="005108BB"/>
    <w:rsid w:val="005578C1"/>
    <w:rsid w:val="00574F2E"/>
    <w:rsid w:val="00585422"/>
    <w:rsid w:val="005A1D24"/>
    <w:rsid w:val="005A5718"/>
    <w:rsid w:val="005E24FD"/>
    <w:rsid w:val="005E2780"/>
    <w:rsid w:val="005F587C"/>
    <w:rsid w:val="006059F3"/>
    <w:rsid w:val="0062363D"/>
    <w:rsid w:val="006241CE"/>
    <w:rsid w:val="006446AB"/>
    <w:rsid w:val="00652373"/>
    <w:rsid w:val="00685142"/>
    <w:rsid w:val="006859E8"/>
    <w:rsid w:val="006A2D54"/>
    <w:rsid w:val="006B2061"/>
    <w:rsid w:val="006B7B64"/>
    <w:rsid w:val="006D58BC"/>
    <w:rsid w:val="006E468F"/>
    <w:rsid w:val="00707C38"/>
    <w:rsid w:val="00710339"/>
    <w:rsid w:val="00714B05"/>
    <w:rsid w:val="00742489"/>
    <w:rsid w:val="00744F69"/>
    <w:rsid w:val="00786B9E"/>
    <w:rsid w:val="007913D3"/>
    <w:rsid w:val="007B475D"/>
    <w:rsid w:val="007C4973"/>
    <w:rsid w:val="007F173C"/>
    <w:rsid w:val="007F28E1"/>
    <w:rsid w:val="0080099F"/>
    <w:rsid w:val="00820C3F"/>
    <w:rsid w:val="008377A7"/>
    <w:rsid w:val="00851369"/>
    <w:rsid w:val="008675DA"/>
    <w:rsid w:val="0087017C"/>
    <w:rsid w:val="00874482"/>
    <w:rsid w:val="008946BA"/>
    <w:rsid w:val="008B2AC9"/>
    <w:rsid w:val="008B4543"/>
    <w:rsid w:val="008E0D65"/>
    <w:rsid w:val="00920F0D"/>
    <w:rsid w:val="009400DE"/>
    <w:rsid w:val="00946B83"/>
    <w:rsid w:val="00955545"/>
    <w:rsid w:val="00961AC6"/>
    <w:rsid w:val="009E2ADB"/>
    <w:rsid w:val="00A275DB"/>
    <w:rsid w:val="00A311EB"/>
    <w:rsid w:val="00A35FB8"/>
    <w:rsid w:val="00A82398"/>
    <w:rsid w:val="00A839AB"/>
    <w:rsid w:val="00A96CBF"/>
    <w:rsid w:val="00AA2666"/>
    <w:rsid w:val="00AC51E0"/>
    <w:rsid w:val="00AF058A"/>
    <w:rsid w:val="00B4790E"/>
    <w:rsid w:val="00B93E58"/>
    <w:rsid w:val="00B97987"/>
    <w:rsid w:val="00BA713D"/>
    <w:rsid w:val="00BB0547"/>
    <w:rsid w:val="00BC5DD8"/>
    <w:rsid w:val="00BD0D57"/>
    <w:rsid w:val="00BD7EC6"/>
    <w:rsid w:val="00BE7EE6"/>
    <w:rsid w:val="00C0401E"/>
    <w:rsid w:val="00C4546F"/>
    <w:rsid w:val="00C75635"/>
    <w:rsid w:val="00C80F1E"/>
    <w:rsid w:val="00C95E89"/>
    <w:rsid w:val="00CE2D3D"/>
    <w:rsid w:val="00CF7F93"/>
    <w:rsid w:val="00D0345E"/>
    <w:rsid w:val="00D03894"/>
    <w:rsid w:val="00D16C66"/>
    <w:rsid w:val="00D40E33"/>
    <w:rsid w:val="00D52C62"/>
    <w:rsid w:val="00D73ADC"/>
    <w:rsid w:val="00DC17EB"/>
    <w:rsid w:val="00DD30E4"/>
    <w:rsid w:val="00DD59D0"/>
    <w:rsid w:val="00DF1836"/>
    <w:rsid w:val="00E00359"/>
    <w:rsid w:val="00E00D46"/>
    <w:rsid w:val="00EA34FD"/>
    <w:rsid w:val="00EE77BA"/>
    <w:rsid w:val="00EE7D1C"/>
    <w:rsid w:val="00F52C22"/>
    <w:rsid w:val="00F56D70"/>
    <w:rsid w:val="00F675DB"/>
    <w:rsid w:val="00F726BE"/>
    <w:rsid w:val="00F80D8E"/>
    <w:rsid w:val="00F845AD"/>
    <w:rsid w:val="00F85535"/>
    <w:rsid w:val="00FB6F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9ACD9"/>
  <w15:chartTrackingRefBased/>
  <w15:docId w15:val="{1C570C8C-2013-8340-8D59-D1D59FA39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DD8"/>
    <w:pPr>
      <w:spacing w:after="160" w:line="259" w:lineRule="auto"/>
    </w:pPr>
    <w:rPr>
      <w:rFonts w:ascii="Cambria" w:eastAsia="Cambria" w:hAnsi="Cambria" w:cs="Cambria"/>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5DD8"/>
    <w:pPr>
      <w:ind w:left="720"/>
      <w:contextualSpacing/>
    </w:pPr>
  </w:style>
  <w:style w:type="character" w:styleId="Hyperlink">
    <w:name w:val="Hyperlink"/>
    <w:basedOn w:val="DefaultParagraphFont"/>
    <w:uiPriority w:val="99"/>
    <w:unhideWhenUsed/>
    <w:rsid w:val="00BC5DD8"/>
    <w:rPr>
      <w:color w:val="0563C1" w:themeColor="hyperlink"/>
      <w:u w:val="single"/>
    </w:rPr>
  </w:style>
  <w:style w:type="table" w:styleId="TableGrid">
    <w:name w:val="Table Grid"/>
    <w:basedOn w:val="TableNormal"/>
    <w:uiPriority w:val="39"/>
    <w:rsid w:val="00652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4A6314"/>
    <w:rPr>
      <w:b/>
      <w:bCs/>
    </w:rPr>
  </w:style>
  <w:style w:type="paragraph" w:styleId="NormalWeb">
    <w:name w:val="Normal (Web)"/>
    <w:basedOn w:val="Normal"/>
    <w:uiPriority w:val="99"/>
    <w:semiHidden/>
    <w:unhideWhenUsed/>
    <w:rsid w:val="007913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l">
    <w:name w:val="il"/>
    <w:basedOn w:val="DefaultParagraphFont"/>
    <w:rsid w:val="00274901"/>
  </w:style>
  <w:style w:type="paragraph" w:styleId="Title">
    <w:name w:val="Title"/>
    <w:basedOn w:val="Normal"/>
    <w:link w:val="TitleChar"/>
    <w:qFormat/>
    <w:rsid w:val="00EA34FD"/>
    <w:pPr>
      <w:spacing w:after="0" w:line="240" w:lineRule="auto"/>
      <w:jc w:val="center"/>
    </w:pPr>
    <w:rPr>
      <w:rFonts w:ascii="Monotype Corsiva" w:eastAsia="Times New Roman" w:hAnsi="Monotype Corsiva" w:cs="Arial"/>
      <w:sz w:val="28"/>
      <w:szCs w:val="24"/>
      <w:lang w:eastAsia="en-US"/>
    </w:rPr>
  </w:style>
  <w:style w:type="character" w:customStyle="1" w:styleId="TitleChar">
    <w:name w:val="Title Char"/>
    <w:basedOn w:val="DefaultParagraphFont"/>
    <w:link w:val="Title"/>
    <w:rsid w:val="00EA34FD"/>
    <w:rPr>
      <w:rFonts w:ascii="Monotype Corsiva" w:eastAsia="Times New Roman" w:hAnsi="Monotype Corsiva" w:cs="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94890">
      <w:bodyDiv w:val="1"/>
      <w:marLeft w:val="0"/>
      <w:marRight w:val="0"/>
      <w:marTop w:val="0"/>
      <w:marBottom w:val="0"/>
      <w:divBdr>
        <w:top w:val="none" w:sz="0" w:space="0" w:color="auto"/>
        <w:left w:val="none" w:sz="0" w:space="0" w:color="auto"/>
        <w:bottom w:val="none" w:sz="0" w:space="0" w:color="auto"/>
        <w:right w:val="none" w:sz="0" w:space="0" w:color="auto"/>
      </w:divBdr>
    </w:div>
    <w:div w:id="73019767">
      <w:bodyDiv w:val="1"/>
      <w:marLeft w:val="0"/>
      <w:marRight w:val="0"/>
      <w:marTop w:val="0"/>
      <w:marBottom w:val="0"/>
      <w:divBdr>
        <w:top w:val="none" w:sz="0" w:space="0" w:color="auto"/>
        <w:left w:val="none" w:sz="0" w:space="0" w:color="auto"/>
        <w:bottom w:val="none" w:sz="0" w:space="0" w:color="auto"/>
        <w:right w:val="none" w:sz="0" w:space="0" w:color="auto"/>
      </w:divBdr>
    </w:div>
    <w:div w:id="247542550">
      <w:bodyDiv w:val="1"/>
      <w:marLeft w:val="0"/>
      <w:marRight w:val="0"/>
      <w:marTop w:val="0"/>
      <w:marBottom w:val="0"/>
      <w:divBdr>
        <w:top w:val="none" w:sz="0" w:space="0" w:color="auto"/>
        <w:left w:val="none" w:sz="0" w:space="0" w:color="auto"/>
        <w:bottom w:val="none" w:sz="0" w:space="0" w:color="auto"/>
        <w:right w:val="none" w:sz="0" w:space="0" w:color="auto"/>
      </w:divBdr>
    </w:div>
    <w:div w:id="270090195">
      <w:bodyDiv w:val="1"/>
      <w:marLeft w:val="0"/>
      <w:marRight w:val="0"/>
      <w:marTop w:val="0"/>
      <w:marBottom w:val="0"/>
      <w:divBdr>
        <w:top w:val="none" w:sz="0" w:space="0" w:color="auto"/>
        <w:left w:val="none" w:sz="0" w:space="0" w:color="auto"/>
        <w:bottom w:val="none" w:sz="0" w:space="0" w:color="auto"/>
        <w:right w:val="none" w:sz="0" w:space="0" w:color="auto"/>
      </w:divBdr>
    </w:div>
    <w:div w:id="407382688">
      <w:bodyDiv w:val="1"/>
      <w:marLeft w:val="0"/>
      <w:marRight w:val="0"/>
      <w:marTop w:val="0"/>
      <w:marBottom w:val="0"/>
      <w:divBdr>
        <w:top w:val="none" w:sz="0" w:space="0" w:color="auto"/>
        <w:left w:val="none" w:sz="0" w:space="0" w:color="auto"/>
        <w:bottom w:val="none" w:sz="0" w:space="0" w:color="auto"/>
        <w:right w:val="none" w:sz="0" w:space="0" w:color="auto"/>
      </w:divBdr>
      <w:divsChild>
        <w:div w:id="1909412077">
          <w:marLeft w:val="0"/>
          <w:marRight w:val="0"/>
          <w:marTop w:val="0"/>
          <w:marBottom w:val="0"/>
          <w:divBdr>
            <w:top w:val="none" w:sz="0" w:space="0" w:color="auto"/>
            <w:left w:val="none" w:sz="0" w:space="0" w:color="auto"/>
            <w:bottom w:val="none" w:sz="0" w:space="0" w:color="auto"/>
            <w:right w:val="none" w:sz="0" w:space="0" w:color="auto"/>
          </w:divBdr>
        </w:div>
        <w:div w:id="936139605">
          <w:marLeft w:val="0"/>
          <w:marRight w:val="0"/>
          <w:marTop w:val="0"/>
          <w:marBottom w:val="0"/>
          <w:divBdr>
            <w:top w:val="none" w:sz="0" w:space="0" w:color="auto"/>
            <w:left w:val="none" w:sz="0" w:space="0" w:color="auto"/>
            <w:bottom w:val="none" w:sz="0" w:space="0" w:color="auto"/>
            <w:right w:val="none" w:sz="0" w:space="0" w:color="auto"/>
          </w:divBdr>
        </w:div>
        <w:div w:id="2020887375">
          <w:marLeft w:val="0"/>
          <w:marRight w:val="0"/>
          <w:marTop w:val="0"/>
          <w:marBottom w:val="0"/>
          <w:divBdr>
            <w:top w:val="none" w:sz="0" w:space="0" w:color="auto"/>
            <w:left w:val="none" w:sz="0" w:space="0" w:color="auto"/>
            <w:bottom w:val="none" w:sz="0" w:space="0" w:color="auto"/>
            <w:right w:val="none" w:sz="0" w:space="0" w:color="auto"/>
          </w:divBdr>
        </w:div>
        <w:div w:id="568855296">
          <w:marLeft w:val="0"/>
          <w:marRight w:val="0"/>
          <w:marTop w:val="0"/>
          <w:marBottom w:val="0"/>
          <w:divBdr>
            <w:top w:val="none" w:sz="0" w:space="0" w:color="auto"/>
            <w:left w:val="none" w:sz="0" w:space="0" w:color="auto"/>
            <w:bottom w:val="none" w:sz="0" w:space="0" w:color="auto"/>
            <w:right w:val="none" w:sz="0" w:space="0" w:color="auto"/>
          </w:divBdr>
        </w:div>
        <w:div w:id="2131053087">
          <w:marLeft w:val="0"/>
          <w:marRight w:val="0"/>
          <w:marTop w:val="0"/>
          <w:marBottom w:val="0"/>
          <w:divBdr>
            <w:top w:val="none" w:sz="0" w:space="0" w:color="auto"/>
            <w:left w:val="none" w:sz="0" w:space="0" w:color="auto"/>
            <w:bottom w:val="none" w:sz="0" w:space="0" w:color="auto"/>
            <w:right w:val="none" w:sz="0" w:space="0" w:color="auto"/>
          </w:divBdr>
        </w:div>
        <w:div w:id="459618469">
          <w:marLeft w:val="0"/>
          <w:marRight w:val="0"/>
          <w:marTop w:val="0"/>
          <w:marBottom w:val="0"/>
          <w:divBdr>
            <w:top w:val="none" w:sz="0" w:space="0" w:color="auto"/>
            <w:left w:val="none" w:sz="0" w:space="0" w:color="auto"/>
            <w:bottom w:val="none" w:sz="0" w:space="0" w:color="auto"/>
            <w:right w:val="none" w:sz="0" w:space="0" w:color="auto"/>
          </w:divBdr>
        </w:div>
        <w:div w:id="674647431">
          <w:marLeft w:val="0"/>
          <w:marRight w:val="0"/>
          <w:marTop w:val="0"/>
          <w:marBottom w:val="0"/>
          <w:divBdr>
            <w:top w:val="none" w:sz="0" w:space="0" w:color="auto"/>
            <w:left w:val="none" w:sz="0" w:space="0" w:color="auto"/>
            <w:bottom w:val="none" w:sz="0" w:space="0" w:color="auto"/>
            <w:right w:val="none" w:sz="0" w:space="0" w:color="auto"/>
          </w:divBdr>
        </w:div>
        <w:div w:id="1090543371">
          <w:marLeft w:val="0"/>
          <w:marRight w:val="0"/>
          <w:marTop w:val="0"/>
          <w:marBottom w:val="0"/>
          <w:divBdr>
            <w:top w:val="none" w:sz="0" w:space="0" w:color="auto"/>
            <w:left w:val="none" w:sz="0" w:space="0" w:color="auto"/>
            <w:bottom w:val="none" w:sz="0" w:space="0" w:color="auto"/>
            <w:right w:val="none" w:sz="0" w:space="0" w:color="auto"/>
          </w:divBdr>
        </w:div>
        <w:div w:id="1302268717">
          <w:marLeft w:val="0"/>
          <w:marRight w:val="0"/>
          <w:marTop w:val="0"/>
          <w:marBottom w:val="0"/>
          <w:divBdr>
            <w:top w:val="none" w:sz="0" w:space="0" w:color="auto"/>
            <w:left w:val="none" w:sz="0" w:space="0" w:color="auto"/>
            <w:bottom w:val="none" w:sz="0" w:space="0" w:color="auto"/>
            <w:right w:val="none" w:sz="0" w:space="0" w:color="auto"/>
          </w:divBdr>
        </w:div>
        <w:div w:id="1069496015">
          <w:marLeft w:val="0"/>
          <w:marRight w:val="0"/>
          <w:marTop w:val="0"/>
          <w:marBottom w:val="0"/>
          <w:divBdr>
            <w:top w:val="none" w:sz="0" w:space="0" w:color="auto"/>
            <w:left w:val="none" w:sz="0" w:space="0" w:color="auto"/>
            <w:bottom w:val="none" w:sz="0" w:space="0" w:color="auto"/>
            <w:right w:val="none" w:sz="0" w:space="0" w:color="auto"/>
          </w:divBdr>
        </w:div>
        <w:div w:id="869222540">
          <w:marLeft w:val="0"/>
          <w:marRight w:val="0"/>
          <w:marTop w:val="0"/>
          <w:marBottom w:val="0"/>
          <w:divBdr>
            <w:top w:val="none" w:sz="0" w:space="0" w:color="auto"/>
            <w:left w:val="none" w:sz="0" w:space="0" w:color="auto"/>
            <w:bottom w:val="none" w:sz="0" w:space="0" w:color="auto"/>
            <w:right w:val="none" w:sz="0" w:space="0" w:color="auto"/>
          </w:divBdr>
        </w:div>
        <w:div w:id="1242300878">
          <w:marLeft w:val="0"/>
          <w:marRight w:val="0"/>
          <w:marTop w:val="0"/>
          <w:marBottom w:val="0"/>
          <w:divBdr>
            <w:top w:val="none" w:sz="0" w:space="0" w:color="auto"/>
            <w:left w:val="none" w:sz="0" w:space="0" w:color="auto"/>
            <w:bottom w:val="none" w:sz="0" w:space="0" w:color="auto"/>
            <w:right w:val="none" w:sz="0" w:space="0" w:color="auto"/>
          </w:divBdr>
          <w:divsChild>
            <w:div w:id="1006638256">
              <w:marLeft w:val="0"/>
              <w:marRight w:val="0"/>
              <w:marTop w:val="0"/>
              <w:marBottom w:val="0"/>
              <w:divBdr>
                <w:top w:val="none" w:sz="0" w:space="0" w:color="auto"/>
                <w:left w:val="none" w:sz="0" w:space="0" w:color="auto"/>
                <w:bottom w:val="none" w:sz="0" w:space="0" w:color="auto"/>
                <w:right w:val="none" w:sz="0" w:space="0" w:color="auto"/>
              </w:divBdr>
            </w:div>
            <w:div w:id="780882585">
              <w:marLeft w:val="0"/>
              <w:marRight w:val="0"/>
              <w:marTop w:val="0"/>
              <w:marBottom w:val="0"/>
              <w:divBdr>
                <w:top w:val="none" w:sz="0" w:space="0" w:color="auto"/>
                <w:left w:val="none" w:sz="0" w:space="0" w:color="auto"/>
                <w:bottom w:val="none" w:sz="0" w:space="0" w:color="auto"/>
                <w:right w:val="none" w:sz="0" w:space="0" w:color="auto"/>
              </w:divBdr>
            </w:div>
          </w:divsChild>
        </w:div>
        <w:div w:id="1015840219">
          <w:marLeft w:val="0"/>
          <w:marRight w:val="0"/>
          <w:marTop w:val="0"/>
          <w:marBottom w:val="0"/>
          <w:divBdr>
            <w:top w:val="none" w:sz="0" w:space="0" w:color="auto"/>
            <w:left w:val="none" w:sz="0" w:space="0" w:color="auto"/>
            <w:bottom w:val="none" w:sz="0" w:space="0" w:color="auto"/>
            <w:right w:val="none" w:sz="0" w:space="0" w:color="auto"/>
          </w:divBdr>
        </w:div>
        <w:div w:id="1431119237">
          <w:marLeft w:val="0"/>
          <w:marRight w:val="0"/>
          <w:marTop w:val="0"/>
          <w:marBottom w:val="0"/>
          <w:divBdr>
            <w:top w:val="none" w:sz="0" w:space="0" w:color="auto"/>
            <w:left w:val="none" w:sz="0" w:space="0" w:color="auto"/>
            <w:bottom w:val="none" w:sz="0" w:space="0" w:color="auto"/>
            <w:right w:val="none" w:sz="0" w:space="0" w:color="auto"/>
          </w:divBdr>
        </w:div>
        <w:div w:id="18162156">
          <w:marLeft w:val="0"/>
          <w:marRight w:val="0"/>
          <w:marTop w:val="0"/>
          <w:marBottom w:val="0"/>
          <w:divBdr>
            <w:top w:val="none" w:sz="0" w:space="0" w:color="auto"/>
            <w:left w:val="none" w:sz="0" w:space="0" w:color="auto"/>
            <w:bottom w:val="none" w:sz="0" w:space="0" w:color="auto"/>
            <w:right w:val="none" w:sz="0" w:space="0" w:color="auto"/>
          </w:divBdr>
        </w:div>
        <w:div w:id="1693606040">
          <w:marLeft w:val="0"/>
          <w:marRight w:val="0"/>
          <w:marTop w:val="0"/>
          <w:marBottom w:val="0"/>
          <w:divBdr>
            <w:top w:val="none" w:sz="0" w:space="0" w:color="auto"/>
            <w:left w:val="none" w:sz="0" w:space="0" w:color="auto"/>
            <w:bottom w:val="none" w:sz="0" w:space="0" w:color="auto"/>
            <w:right w:val="none" w:sz="0" w:space="0" w:color="auto"/>
          </w:divBdr>
        </w:div>
        <w:div w:id="210658860">
          <w:marLeft w:val="0"/>
          <w:marRight w:val="0"/>
          <w:marTop w:val="0"/>
          <w:marBottom w:val="0"/>
          <w:divBdr>
            <w:top w:val="none" w:sz="0" w:space="0" w:color="auto"/>
            <w:left w:val="none" w:sz="0" w:space="0" w:color="auto"/>
            <w:bottom w:val="none" w:sz="0" w:space="0" w:color="auto"/>
            <w:right w:val="none" w:sz="0" w:space="0" w:color="auto"/>
          </w:divBdr>
          <w:divsChild>
            <w:div w:id="1269894266">
              <w:marLeft w:val="0"/>
              <w:marRight w:val="0"/>
              <w:marTop w:val="0"/>
              <w:marBottom w:val="0"/>
              <w:divBdr>
                <w:top w:val="none" w:sz="0" w:space="0" w:color="auto"/>
                <w:left w:val="none" w:sz="0" w:space="0" w:color="auto"/>
                <w:bottom w:val="none" w:sz="0" w:space="0" w:color="auto"/>
                <w:right w:val="none" w:sz="0" w:space="0" w:color="auto"/>
              </w:divBdr>
            </w:div>
            <w:div w:id="839195819">
              <w:marLeft w:val="0"/>
              <w:marRight w:val="0"/>
              <w:marTop w:val="0"/>
              <w:marBottom w:val="0"/>
              <w:divBdr>
                <w:top w:val="none" w:sz="0" w:space="0" w:color="auto"/>
                <w:left w:val="none" w:sz="0" w:space="0" w:color="auto"/>
                <w:bottom w:val="none" w:sz="0" w:space="0" w:color="auto"/>
                <w:right w:val="none" w:sz="0" w:space="0" w:color="auto"/>
              </w:divBdr>
            </w:div>
            <w:div w:id="1646621762">
              <w:marLeft w:val="0"/>
              <w:marRight w:val="0"/>
              <w:marTop w:val="0"/>
              <w:marBottom w:val="0"/>
              <w:divBdr>
                <w:top w:val="none" w:sz="0" w:space="0" w:color="auto"/>
                <w:left w:val="none" w:sz="0" w:space="0" w:color="auto"/>
                <w:bottom w:val="none" w:sz="0" w:space="0" w:color="auto"/>
                <w:right w:val="none" w:sz="0" w:space="0" w:color="auto"/>
              </w:divBdr>
            </w:div>
            <w:div w:id="758064665">
              <w:marLeft w:val="0"/>
              <w:marRight w:val="0"/>
              <w:marTop w:val="0"/>
              <w:marBottom w:val="0"/>
              <w:divBdr>
                <w:top w:val="none" w:sz="0" w:space="0" w:color="auto"/>
                <w:left w:val="none" w:sz="0" w:space="0" w:color="auto"/>
                <w:bottom w:val="none" w:sz="0" w:space="0" w:color="auto"/>
                <w:right w:val="none" w:sz="0" w:space="0" w:color="auto"/>
              </w:divBdr>
            </w:div>
            <w:div w:id="445926591">
              <w:marLeft w:val="0"/>
              <w:marRight w:val="0"/>
              <w:marTop w:val="0"/>
              <w:marBottom w:val="0"/>
              <w:divBdr>
                <w:top w:val="none" w:sz="0" w:space="0" w:color="auto"/>
                <w:left w:val="none" w:sz="0" w:space="0" w:color="auto"/>
                <w:bottom w:val="none" w:sz="0" w:space="0" w:color="auto"/>
                <w:right w:val="none" w:sz="0" w:space="0" w:color="auto"/>
              </w:divBdr>
            </w:div>
            <w:div w:id="1536965897">
              <w:marLeft w:val="0"/>
              <w:marRight w:val="0"/>
              <w:marTop w:val="0"/>
              <w:marBottom w:val="0"/>
              <w:divBdr>
                <w:top w:val="none" w:sz="0" w:space="0" w:color="auto"/>
                <w:left w:val="none" w:sz="0" w:space="0" w:color="auto"/>
                <w:bottom w:val="none" w:sz="0" w:space="0" w:color="auto"/>
                <w:right w:val="none" w:sz="0" w:space="0" w:color="auto"/>
              </w:divBdr>
            </w:div>
            <w:div w:id="496073914">
              <w:marLeft w:val="0"/>
              <w:marRight w:val="0"/>
              <w:marTop w:val="0"/>
              <w:marBottom w:val="0"/>
              <w:divBdr>
                <w:top w:val="none" w:sz="0" w:space="0" w:color="auto"/>
                <w:left w:val="none" w:sz="0" w:space="0" w:color="auto"/>
                <w:bottom w:val="none" w:sz="0" w:space="0" w:color="auto"/>
                <w:right w:val="none" w:sz="0" w:space="0" w:color="auto"/>
              </w:divBdr>
            </w:div>
            <w:div w:id="207881471">
              <w:marLeft w:val="0"/>
              <w:marRight w:val="0"/>
              <w:marTop w:val="0"/>
              <w:marBottom w:val="0"/>
              <w:divBdr>
                <w:top w:val="none" w:sz="0" w:space="0" w:color="auto"/>
                <w:left w:val="none" w:sz="0" w:space="0" w:color="auto"/>
                <w:bottom w:val="none" w:sz="0" w:space="0" w:color="auto"/>
                <w:right w:val="none" w:sz="0" w:space="0" w:color="auto"/>
              </w:divBdr>
            </w:div>
            <w:div w:id="1104884159">
              <w:marLeft w:val="0"/>
              <w:marRight w:val="0"/>
              <w:marTop w:val="0"/>
              <w:marBottom w:val="0"/>
              <w:divBdr>
                <w:top w:val="none" w:sz="0" w:space="0" w:color="auto"/>
                <w:left w:val="none" w:sz="0" w:space="0" w:color="auto"/>
                <w:bottom w:val="none" w:sz="0" w:space="0" w:color="auto"/>
                <w:right w:val="none" w:sz="0" w:space="0" w:color="auto"/>
              </w:divBdr>
            </w:div>
          </w:divsChild>
        </w:div>
        <w:div w:id="1512724708">
          <w:marLeft w:val="0"/>
          <w:marRight w:val="0"/>
          <w:marTop w:val="0"/>
          <w:marBottom w:val="0"/>
          <w:divBdr>
            <w:top w:val="none" w:sz="0" w:space="0" w:color="auto"/>
            <w:left w:val="none" w:sz="0" w:space="0" w:color="auto"/>
            <w:bottom w:val="none" w:sz="0" w:space="0" w:color="auto"/>
            <w:right w:val="none" w:sz="0" w:space="0" w:color="auto"/>
          </w:divBdr>
        </w:div>
        <w:div w:id="1040940958">
          <w:marLeft w:val="0"/>
          <w:marRight w:val="0"/>
          <w:marTop w:val="0"/>
          <w:marBottom w:val="0"/>
          <w:divBdr>
            <w:top w:val="none" w:sz="0" w:space="0" w:color="auto"/>
            <w:left w:val="none" w:sz="0" w:space="0" w:color="auto"/>
            <w:bottom w:val="none" w:sz="0" w:space="0" w:color="auto"/>
            <w:right w:val="none" w:sz="0" w:space="0" w:color="auto"/>
          </w:divBdr>
        </w:div>
        <w:div w:id="267125530">
          <w:marLeft w:val="0"/>
          <w:marRight w:val="0"/>
          <w:marTop w:val="0"/>
          <w:marBottom w:val="0"/>
          <w:divBdr>
            <w:top w:val="none" w:sz="0" w:space="0" w:color="auto"/>
            <w:left w:val="none" w:sz="0" w:space="0" w:color="auto"/>
            <w:bottom w:val="none" w:sz="0" w:space="0" w:color="auto"/>
            <w:right w:val="none" w:sz="0" w:space="0" w:color="auto"/>
          </w:divBdr>
        </w:div>
        <w:div w:id="1642466505">
          <w:marLeft w:val="0"/>
          <w:marRight w:val="0"/>
          <w:marTop w:val="0"/>
          <w:marBottom w:val="0"/>
          <w:divBdr>
            <w:top w:val="none" w:sz="0" w:space="0" w:color="auto"/>
            <w:left w:val="none" w:sz="0" w:space="0" w:color="auto"/>
            <w:bottom w:val="none" w:sz="0" w:space="0" w:color="auto"/>
            <w:right w:val="none" w:sz="0" w:space="0" w:color="auto"/>
          </w:divBdr>
          <w:divsChild>
            <w:div w:id="389572911">
              <w:marLeft w:val="0"/>
              <w:marRight w:val="0"/>
              <w:marTop w:val="0"/>
              <w:marBottom w:val="0"/>
              <w:divBdr>
                <w:top w:val="none" w:sz="0" w:space="0" w:color="auto"/>
                <w:left w:val="none" w:sz="0" w:space="0" w:color="auto"/>
                <w:bottom w:val="none" w:sz="0" w:space="0" w:color="auto"/>
                <w:right w:val="none" w:sz="0" w:space="0" w:color="auto"/>
              </w:divBdr>
              <w:divsChild>
                <w:div w:id="194388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209046">
      <w:bodyDiv w:val="1"/>
      <w:marLeft w:val="0"/>
      <w:marRight w:val="0"/>
      <w:marTop w:val="0"/>
      <w:marBottom w:val="0"/>
      <w:divBdr>
        <w:top w:val="none" w:sz="0" w:space="0" w:color="auto"/>
        <w:left w:val="none" w:sz="0" w:space="0" w:color="auto"/>
        <w:bottom w:val="none" w:sz="0" w:space="0" w:color="auto"/>
        <w:right w:val="none" w:sz="0" w:space="0" w:color="auto"/>
      </w:divBdr>
    </w:div>
    <w:div w:id="637759933">
      <w:bodyDiv w:val="1"/>
      <w:marLeft w:val="0"/>
      <w:marRight w:val="0"/>
      <w:marTop w:val="0"/>
      <w:marBottom w:val="0"/>
      <w:divBdr>
        <w:top w:val="none" w:sz="0" w:space="0" w:color="auto"/>
        <w:left w:val="none" w:sz="0" w:space="0" w:color="auto"/>
        <w:bottom w:val="none" w:sz="0" w:space="0" w:color="auto"/>
        <w:right w:val="none" w:sz="0" w:space="0" w:color="auto"/>
      </w:divBdr>
      <w:divsChild>
        <w:div w:id="1532959108">
          <w:marLeft w:val="0"/>
          <w:marRight w:val="0"/>
          <w:marTop w:val="0"/>
          <w:marBottom w:val="0"/>
          <w:divBdr>
            <w:top w:val="none" w:sz="0" w:space="0" w:color="auto"/>
            <w:left w:val="none" w:sz="0" w:space="0" w:color="auto"/>
            <w:bottom w:val="none" w:sz="0" w:space="0" w:color="auto"/>
            <w:right w:val="none" w:sz="0" w:space="0" w:color="auto"/>
          </w:divBdr>
        </w:div>
        <w:div w:id="2076665490">
          <w:marLeft w:val="0"/>
          <w:marRight w:val="0"/>
          <w:marTop w:val="0"/>
          <w:marBottom w:val="0"/>
          <w:divBdr>
            <w:top w:val="none" w:sz="0" w:space="0" w:color="auto"/>
            <w:left w:val="none" w:sz="0" w:space="0" w:color="auto"/>
            <w:bottom w:val="none" w:sz="0" w:space="0" w:color="auto"/>
            <w:right w:val="none" w:sz="0" w:space="0" w:color="auto"/>
          </w:divBdr>
        </w:div>
        <w:div w:id="466509587">
          <w:marLeft w:val="0"/>
          <w:marRight w:val="0"/>
          <w:marTop w:val="0"/>
          <w:marBottom w:val="0"/>
          <w:divBdr>
            <w:top w:val="none" w:sz="0" w:space="0" w:color="auto"/>
            <w:left w:val="none" w:sz="0" w:space="0" w:color="auto"/>
            <w:bottom w:val="none" w:sz="0" w:space="0" w:color="auto"/>
            <w:right w:val="none" w:sz="0" w:space="0" w:color="auto"/>
          </w:divBdr>
        </w:div>
        <w:div w:id="2141025002">
          <w:marLeft w:val="0"/>
          <w:marRight w:val="0"/>
          <w:marTop w:val="0"/>
          <w:marBottom w:val="0"/>
          <w:divBdr>
            <w:top w:val="none" w:sz="0" w:space="0" w:color="auto"/>
            <w:left w:val="none" w:sz="0" w:space="0" w:color="auto"/>
            <w:bottom w:val="none" w:sz="0" w:space="0" w:color="auto"/>
            <w:right w:val="none" w:sz="0" w:space="0" w:color="auto"/>
          </w:divBdr>
        </w:div>
        <w:div w:id="865144307">
          <w:marLeft w:val="0"/>
          <w:marRight w:val="0"/>
          <w:marTop w:val="0"/>
          <w:marBottom w:val="0"/>
          <w:divBdr>
            <w:top w:val="none" w:sz="0" w:space="0" w:color="auto"/>
            <w:left w:val="none" w:sz="0" w:space="0" w:color="auto"/>
            <w:bottom w:val="none" w:sz="0" w:space="0" w:color="auto"/>
            <w:right w:val="none" w:sz="0" w:space="0" w:color="auto"/>
          </w:divBdr>
        </w:div>
        <w:div w:id="871918410">
          <w:marLeft w:val="0"/>
          <w:marRight w:val="0"/>
          <w:marTop w:val="0"/>
          <w:marBottom w:val="0"/>
          <w:divBdr>
            <w:top w:val="none" w:sz="0" w:space="0" w:color="auto"/>
            <w:left w:val="none" w:sz="0" w:space="0" w:color="auto"/>
            <w:bottom w:val="none" w:sz="0" w:space="0" w:color="auto"/>
            <w:right w:val="none" w:sz="0" w:space="0" w:color="auto"/>
          </w:divBdr>
        </w:div>
        <w:div w:id="397481762">
          <w:marLeft w:val="0"/>
          <w:marRight w:val="0"/>
          <w:marTop w:val="0"/>
          <w:marBottom w:val="0"/>
          <w:divBdr>
            <w:top w:val="none" w:sz="0" w:space="0" w:color="auto"/>
            <w:left w:val="none" w:sz="0" w:space="0" w:color="auto"/>
            <w:bottom w:val="none" w:sz="0" w:space="0" w:color="auto"/>
            <w:right w:val="none" w:sz="0" w:space="0" w:color="auto"/>
          </w:divBdr>
        </w:div>
        <w:div w:id="120005929">
          <w:marLeft w:val="0"/>
          <w:marRight w:val="0"/>
          <w:marTop w:val="0"/>
          <w:marBottom w:val="0"/>
          <w:divBdr>
            <w:top w:val="none" w:sz="0" w:space="0" w:color="auto"/>
            <w:left w:val="none" w:sz="0" w:space="0" w:color="auto"/>
            <w:bottom w:val="none" w:sz="0" w:space="0" w:color="auto"/>
            <w:right w:val="none" w:sz="0" w:space="0" w:color="auto"/>
          </w:divBdr>
        </w:div>
        <w:div w:id="456410124">
          <w:marLeft w:val="0"/>
          <w:marRight w:val="0"/>
          <w:marTop w:val="0"/>
          <w:marBottom w:val="0"/>
          <w:divBdr>
            <w:top w:val="none" w:sz="0" w:space="0" w:color="auto"/>
            <w:left w:val="none" w:sz="0" w:space="0" w:color="auto"/>
            <w:bottom w:val="none" w:sz="0" w:space="0" w:color="auto"/>
            <w:right w:val="none" w:sz="0" w:space="0" w:color="auto"/>
          </w:divBdr>
        </w:div>
        <w:div w:id="265622697">
          <w:marLeft w:val="0"/>
          <w:marRight w:val="0"/>
          <w:marTop w:val="0"/>
          <w:marBottom w:val="0"/>
          <w:divBdr>
            <w:top w:val="none" w:sz="0" w:space="0" w:color="auto"/>
            <w:left w:val="none" w:sz="0" w:space="0" w:color="auto"/>
            <w:bottom w:val="none" w:sz="0" w:space="0" w:color="auto"/>
            <w:right w:val="none" w:sz="0" w:space="0" w:color="auto"/>
          </w:divBdr>
        </w:div>
        <w:div w:id="758061427">
          <w:marLeft w:val="0"/>
          <w:marRight w:val="0"/>
          <w:marTop w:val="0"/>
          <w:marBottom w:val="0"/>
          <w:divBdr>
            <w:top w:val="none" w:sz="0" w:space="0" w:color="auto"/>
            <w:left w:val="none" w:sz="0" w:space="0" w:color="auto"/>
            <w:bottom w:val="none" w:sz="0" w:space="0" w:color="auto"/>
            <w:right w:val="none" w:sz="0" w:space="0" w:color="auto"/>
          </w:divBdr>
        </w:div>
        <w:div w:id="1628314601">
          <w:marLeft w:val="0"/>
          <w:marRight w:val="0"/>
          <w:marTop w:val="0"/>
          <w:marBottom w:val="0"/>
          <w:divBdr>
            <w:top w:val="none" w:sz="0" w:space="0" w:color="auto"/>
            <w:left w:val="none" w:sz="0" w:space="0" w:color="auto"/>
            <w:bottom w:val="none" w:sz="0" w:space="0" w:color="auto"/>
            <w:right w:val="none" w:sz="0" w:space="0" w:color="auto"/>
          </w:divBdr>
        </w:div>
        <w:div w:id="1490750465">
          <w:marLeft w:val="0"/>
          <w:marRight w:val="0"/>
          <w:marTop w:val="0"/>
          <w:marBottom w:val="0"/>
          <w:divBdr>
            <w:top w:val="none" w:sz="0" w:space="0" w:color="auto"/>
            <w:left w:val="none" w:sz="0" w:space="0" w:color="auto"/>
            <w:bottom w:val="none" w:sz="0" w:space="0" w:color="auto"/>
            <w:right w:val="none" w:sz="0" w:space="0" w:color="auto"/>
          </w:divBdr>
        </w:div>
        <w:div w:id="191309476">
          <w:marLeft w:val="0"/>
          <w:marRight w:val="0"/>
          <w:marTop w:val="0"/>
          <w:marBottom w:val="0"/>
          <w:divBdr>
            <w:top w:val="none" w:sz="0" w:space="0" w:color="auto"/>
            <w:left w:val="none" w:sz="0" w:space="0" w:color="auto"/>
            <w:bottom w:val="none" w:sz="0" w:space="0" w:color="auto"/>
            <w:right w:val="none" w:sz="0" w:space="0" w:color="auto"/>
          </w:divBdr>
        </w:div>
        <w:div w:id="1762530068">
          <w:marLeft w:val="0"/>
          <w:marRight w:val="0"/>
          <w:marTop w:val="0"/>
          <w:marBottom w:val="0"/>
          <w:divBdr>
            <w:top w:val="none" w:sz="0" w:space="0" w:color="auto"/>
            <w:left w:val="none" w:sz="0" w:space="0" w:color="auto"/>
            <w:bottom w:val="none" w:sz="0" w:space="0" w:color="auto"/>
            <w:right w:val="none" w:sz="0" w:space="0" w:color="auto"/>
          </w:divBdr>
        </w:div>
        <w:div w:id="1747072804">
          <w:marLeft w:val="0"/>
          <w:marRight w:val="0"/>
          <w:marTop w:val="0"/>
          <w:marBottom w:val="0"/>
          <w:divBdr>
            <w:top w:val="none" w:sz="0" w:space="0" w:color="auto"/>
            <w:left w:val="none" w:sz="0" w:space="0" w:color="auto"/>
            <w:bottom w:val="none" w:sz="0" w:space="0" w:color="auto"/>
            <w:right w:val="none" w:sz="0" w:space="0" w:color="auto"/>
          </w:divBdr>
        </w:div>
        <w:div w:id="1771000992">
          <w:marLeft w:val="0"/>
          <w:marRight w:val="0"/>
          <w:marTop w:val="0"/>
          <w:marBottom w:val="0"/>
          <w:divBdr>
            <w:top w:val="none" w:sz="0" w:space="0" w:color="auto"/>
            <w:left w:val="none" w:sz="0" w:space="0" w:color="auto"/>
            <w:bottom w:val="none" w:sz="0" w:space="0" w:color="auto"/>
            <w:right w:val="none" w:sz="0" w:space="0" w:color="auto"/>
          </w:divBdr>
        </w:div>
        <w:div w:id="600644977">
          <w:marLeft w:val="0"/>
          <w:marRight w:val="0"/>
          <w:marTop w:val="0"/>
          <w:marBottom w:val="0"/>
          <w:divBdr>
            <w:top w:val="none" w:sz="0" w:space="0" w:color="auto"/>
            <w:left w:val="none" w:sz="0" w:space="0" w:color="auto"/>
            <w:bottom w:val="none" w:sz="0" w:space="0" w:color="auto"/>
            <w:right w:val="none" w:sz="0" w:space="0" w:color="auto"/>
          </w:divBdr>
        </w:div>
        <w:div w:id="114182965">
          <w:marLeft w:val="0"/>
          <w:marRight w:val="0"/>
          <w:marTop w:val="0"/>
          <w:marBottom w:val="0"/>
          <w:divBdr>
            <w:top w:val="none" w:sz="0" w:space="0" w:color="auto"/>
            <w:left w:val="none" w:sz="0" w:space="0" w:color="auto"/>
            <w:bottom w:val="none" w:sz="0" w:space="0" w:color="auto"/>
            <w:right w:val="none" w:sz="0" w:space="0" w:color="auto"/>
          </w:divBdr>
        </w:div>
        <w:div w:id="1155296137">
          <w:marLeft w:val="0"/>
          <w:marRight w:val="0"/>
          <w:marTop w:val="0"/>
          <w:marBottom w:val="0"/>
          <w:divBdr>
            <w:top w:val="none" w:sz="0" w:space="0" w:color="auto"/>
            <w:left w:val="none" w:sz="0" w:space="0" w:color="auto"/>
            <w:bottom w:val="none" w:sz="0" w:space="0" w:color="auto"/>
            <w:right w:val="none" w:sz="0" w:space="0" w:color="auto"/>
          </w:divBdr>
        </w:div>
        <w:div w:id="20981058">
          <w:marLeft w:val="0"/>
          <w:marRight w:val="0"/>
          <w:marTop w:val="0"/>
          <w:marBottom w:val="0"/>
          <w:divBdr>
            <w:top w:val="none" w:sz="0" w:space="0" w:color="auto"/>
            <w:left w:val="none" w:sz="0" w:space="0" w:color="auto"/>
            <w:bottom w:val="none" w:sz="0" w:space="0" w:color="auto"/>
            <w:right w:val="none" w:sz="0" w:space="0" w:color="auto"/>
          </w:divBdr>
        </w:div>
        <w:div w:id="1554661542">
          <w:marLeft w:val="0"/>
          <w:marRight w:val="0"/>
          <w:marTop w:val="0"/>
          <w:marBottom w:val="0"/>
          <w:divBdr>
            <w:top w:val="none" w:sz="0" w:space="0" w:color="auto"/>
            <w:left w:val="none" w:sz="0" w:space="0" w:color="auto"/>
            <w:bottom w:val="none" w:sz="0" w:space="0" w:color="auto"/>
            <w:right w:val="none" w:sz="0" w:space="0" w:color="auto"/>
          </w:divBdr>
        </w:div>
        <w:div w:id="1104770097">
          <w:marLeft w:val="0"/>
          <w:marRight w:val="0"/>
          <w:marTop w:val="0"/>
          <w:marBottom w:val="0"/>
          <w:divBdr>
            <w:top w:val="none" w:sz="0" w:space="0" w:color="auto"/>
            <w:left w:val="none" w:sz="0" w:space="0" w:color="auto"/>
            <w:bottom w:val="none" w:sz="0" w:space="0" w:color="auto"/>
            <w:right w:val="none" w:sz="0" w:space="0" w:color="auto"/>
          </w:divBdr>
        </w:div>
      </w:divsChild>
    </w:div>
    <w:div w:id="716397133">
      <w:bodyDiv w:val="1"/>
      <w:marLeft w:val="0"/>
      <w:marRight w:val="0"/>
      <w:marTop w:val="0"/>
      <w:marBottom w:val="0"/>
      <w:divBdr>
        <w:top w:val="none" w:sz="0" w:space="0" w:color="auto"/>
        <w:left w:val="none" w:sz="0" w:space="0" w:color="auto"/>
        <w:bottom w:val="none" w:sz="0" w:space="0" w:color="auto"/>
        <w:right w:val="none" w:sz="0" w:space="0" w:color="auto"/>
      </w:divBdr>
    </w:div>
    <w:div w:id="727386390">
      <w:bodyDiv w:val="1"/>
      <w:marLeft w:val="0"/>
      <w:marRight w:val="0"/>
      <w:marTop w:val="0"/>
      <w:marBottom w:val="0"/>
      <w:divBdr>
        <w:top w:val="none" w:sz="0" w:space="0" w:color="auto"/>
        <w:left w:val="none" w:sz="0" w:space="0" w:color="auto"/>
        <w:bottom w:val="none" w:sz="0" w:space="0" w:color="auto"/>
        <w:right w:val="none" w:sz="0" w:space="0" w:color="auto"/>
      </w:divBdr>
    </w:div>
    <w:div w:id="859246444">
      <w:bodyDiv w:val="1"/>
      <w:marLeft w:val="0"/>
      <w:marRight w:val="0"/>
      <w:marTop w:val="0"/>
      <w:marBottom w:val="0"/>
      <w:divBdr>
        <w:top w:val="none" w:sz="0" w:space="0" w:color="auto"/>
        <w:left w:val="none" w:sz="0" w:space="0" w:color="auto"/>
        <w:bottom w:val="none" w:sz="0" w:space="0" w:color="auto"/>
        <w:right w:val="none" w:sz="0" w:space="0" w:color="auto"/>
      </w:divBdr>
    </w:div>
    <w:div w:id="980883342">
      <w:bodyDiv w:val="1"/>
      <w:marLeft w:val="0"/>
      <w:marRight w:val="0"/>
      <w:marTop w:val="0"/>
      <w:marBottom w:val="0"/>
      <w:divBdr>
        <w:top w:val="none" w:sz="0" w:space="0" w:color="auto"/>
        <w:left w:val="none" w:sz="0" w:space="0" w:color="auto"/>
        <w:bottom w:val="none" w:sz="0" w:space="0" w:color="auto"/>
        <w:right w:val="none" w:sz="0" w:space="0" w:color="auto"/>
      </w:divBdr>
    </w:div>
    <w:div w:id="1030685836">
      <w:bodyDiv w:val="1"/>
      <w:marLeft w:val="0"/>
      <w:marRight w:val="0"/>
      <w:marTop w:val="0"/>
      <w:marBottom w:val="0"/>
      <w:divBdr>
        <w:top w:val="none" w:sz="0" w:space="0" w:color="auto"/>
        <w:left w:val="none" w:sz="0" w:space="0" w:color="auto"/>
        <w:bottom w:val="none" w:sz="0" w:space="0" w:color="auto"/>
        <w:right w:val="none" w:sz="0" w:space="0" w:color="auto"/>
      </w:divBdr>
    </w:div>
    <w:div w:id="1108164262">
      <w:bodyDiv w:val="1"/>
      <w:marLeft w:val="0"/>
      <w:marRight w:val="0"/>
      <w:marTop w:val="0"/>
      <w:marBottom w:val="0"/>
      <w:divBdr>
        <w:top w:val="none" w:sz="0" w:space="0" w:color="auto"/>
        <w:left w:val="none" w:sz="0" w:space="0" w:color="auto"/>
        <w:bottom w:val="none" w:sz="0" w:space="0" w:color="auto"/>
        <w:right w:val="none" w:sz="0" w:space="0" w:color="auto"/>
      </w:divBdr>
    </w:div>
    <w:div w:id="1122529783">
      <w:bodyDiv w:val="1"/>
      <w:marLeft w:val="0"/>
      <w:marRight w:val="0"/>
      <w:marTop w:val="0"/>
      <w:marBottom w:val="0"/>
      <w:divBdr>
        <w:top w:val="none" w:sz="0" w:space="0" w:color="auto"/>
        <w:left w:val="none" w:sz="0" w:space="0" w:color="auto"/>
        <w:bottom w:val="none" w:sz="0" w:space="0" w:color="auto"/>
        <w:right w:val="none" w:sz="0" w:space="0" w:color="auto"/>
      </w:divBdr>
    </w:div>
    <w:div w:id="1162426199">
      <w:bodyDiv w:val="1"/>
      <w:marLeft w:val="0"/>
      <w:marRight w:val="0"/>
      <w:marTop w:val="0"/>
      <w:marBottom w:val="0"/>
      <w:divBdr>
        <w:top w:val="none" w:sz="0" w:space="0" w:color="auto"/>
        <w:left w:val="none" w:sz="0" w:space="0" w:color="auto"/>
        <w:bottom w:val="none" w:sz="0" w:space="0" w:color="auto"/>
        <w:right w:val="none" w:sz="0" w:space="0" w:color="auto"/>
      </w:divBdr>
    </w:div>
    <w:div w:id="1189641398">
      <w:bodyDiv w:val="1"/>
      <w:marLeft w:val="0"/>
      <w:marRight w:val="0"/>
      <w:marTop w:val="0"/>
      <w:marBottom w:val="0"/>
      <w:divBdr>
        <w:top w:val="none" w:sz="0" w:space="0" w:color="auto"/>
        <w:left w:val="none" w:sz="0" w:space="0" w:color="auto"/>
        <w:bottom w:val="none" w:sz="0" w:space="0" w:color="auto"/>
        <w:right w:val="none" w:sz="0" w:space="0" w:color="auto"/>
      </w:divBdr>
    </w:div>
    <w:div w:id="1283222366">
      <w:bodyDiv w:val="1"/>
      <w:marLeft w:val="0"/>
      <w:marRight w:val="0"/>
      <w:marTop w:val="0"/>
      <w:marBottom w:val="0"/>
      <w:divBdr>
        <w:top w:val="none" w:sz="0" w:space="0" w:color="auto"/>
        <w:left w:val="none" w:sz="0" w:space="0" w:color="auto"/>
        <w:bottom w:val="none" w:sz="0" w:space="0" w:color="auto"/>
        <w:right w:val="none" w:sz="0" w:space="0" w:color="auto"/>
      </w:divBdr>
      <w:divsChild>
        <w:div w:id="506018370">
          <w:marLeft w:val="0"/>
          <w:marRight w:val="0"/>
          <w:marTop w:val="0"/>
          <w:marBottom w:val="0"/>
          <w:divBdr>
            <w:top w:val="none" w:sz="0" w:space="0" w:color="auto"/>
            <w:left w:val="none" w:sz="0" w:space="0" w:color="auto"/>
            <w:bottom w:val="none" w:sz="0" w:space="0" w:color="auto"/>
            <w:right w:val="none" w:sz="0" w:space="0" w:color="auto"/>
          </w:divBdr>
        </w:div>
        <w:div w:id="389614498">
          <w:marLeft w:val="0"/>
          <w:marRight w:val="0"/>
          <w:marTop w:val="0"/>
          <w:marBottom w:val="0"/>
          <w:divBdr>
            <w:top w:val="none" w:sz="0" w:space="0" w:color="auto"/>
            <w:left w:val="none" w:sz="0" w:space="0" w:color="auto"/>
            <w:bottom w:val="none" w:sz="0" w:space="0" w:color="auto"/>
            <w:right w:val="none" w:sz="0" w:space="0" w:color="auto"/>
          </w:divBdr>
        </w:div>
        <w:div w:id="1590312088">
          <w:marLeft w:val="0"/>
          <w:marRight w:val="0"/>
          <w:marTop w:val="0"/>
          <w:marBottom w:val="0"/>
          <w:divBdr>
            <w:top w:val="none" w:sz="0" w:space="0" w:color="auto"/>
            <w:left w:val="none" w:sz="0" w:space="0" w:color="auto"/>
            <w:bottom w:val="none" w:sz="0" w:space="0" w:color="auto"/>
            <w:right w:val="none" w:sz="0" w:space="0" w:color="auto"/>
          </w:divBdr>
        </w:div>
        <w:div w:id="737434288">
          <w:marLeft w:val="0"/>
          <w:marRight w:val="0"/>
          <w:marTop w:val="0"/>
          <w:marBottom w:val="0"/>
          <w:divBdr>
            <w:top w:val="none" w:sz="0" w:space="0" w:color="auto"/>
            <w:left w:val="none" w:sz="0" w:space="0" w:color="auto"/>
            <w:bottom w:val="none" w:sz="0" w:space="0" w:color="auto"/>
            <w:right w:val="none" w:sz="0" w:space="0" w:color="auto"/>
          </w:divBdr>
        </w:div>
        <w:div w:id="856696105">
          <w:marLeft w:val="0"/>
          <w:marRight w:val="0"/>
          <w:marTop w:val="0"/>
          <w:marBottom w:val="0"/>
          <w:divBdr>
            <w:top w:val="none" w:sz="0" w:space="0" w:color="auto"/>
            <w:left w:val="none" w:sz="0" w:space="0" w:color="auto"/>
            <w:bottom w:val="none" w:sz="0" w:space="0" w:color="auto"/>
            <w:right w:val="none" w:sz="0" w:space="0" w:color="auto"/>
          </w:divBdr>
        </w:div>
        <w:div w:id="738793074">
          <w:marLeft w:val="0"/>
          <w:marRight w:val="0"/>
          <w:marTop w:val="0"/>
          <w:marBottom w:val="0"/>
          <w:divBdr>
            <w:top w:val="none" w:sz="0" w:space="0" w:color="auto"/>
            <w:left w:val="none" w:sz="0" w:space="0" w:color="auto"/>
            <w:bottom w:val="none" w:sz="0" w:space="0" w:color="auto"/>
            <w:right w:val="none" w:sz="0" w:space="0" w:color="auto"/>
          </w:divBdr>
        </w:div>
        <w:div w:id="601694286">
          <w:marLeft w:val="0"/>
          <w:marRight w:val="0"/>
          <w:marTop w:val="0"/>
          <w:marBottom w:val="0"/>
          <w:divBdr>
            <w:top w:val="none" w:sz="0" w:space="0" w:color="auto"/>
            <w:left w:val="none" w:sz="0" w:space="0" w:color="auto"/>
            <w:bottom w:val="none" w:sz="0" w:space="0" w:color="auto"/>
            <w:right w:val="none" w:sz="0" w:space="0" w:color="auto"/>
          </w:divBdr>
        </w:div>
        <w:div w:id="1676764006">
          <w:marLeft w:val="0"/>
          <w:marRight w:val="0"/>
          <w:marTop w:val="0"/>
          <w:marBottom w:val="0"/>
          <w:divBdr>
            <w:top w:val="none" w:sz="0" w:space="0" w:color="auto"/>
            <w:left w:val="none" w:sz="0" w:space="0" w:color="auto"/>
            <w:bottom w:val="none" w:sz="0" w:space="0" w:color="auto"/>
            <w:right w:val="none" w:sz="0" w:space="0" w:color="auto"/>
          </w:divBdr>
        </w:div>
        <w:div w:id="1386635026">
          <w:marLeft w:val="0"/>
          <w:marRight w:val="0"/>
          <w:marTop w:val="0"/>
          <w:marBottom w:val="0"/>
          <w:divBdr>
            <w:top w:val="none" w:sz="0" w:space="0" w:color="auto"/>
            <w:left w:val="none" w:sz="0" w:space="0" w:color="auto"/>
            <w:bottom w:val="none" w:sz="0" w:space="0" w:color="auto"/>
            <w:right w:val="none" w:sz="0" w:space="0" w:color="auto"/>
          </w:divBdr>
        </w:div>
        <w:div w:id="1825508316">
          <w:marLeft w:val="0"/>
          <w:marRight w:val="0"/>
          <w:marTop w:val="0"/>
          <w:marBottom w:val="0"/>
          <w:divBdr>
            <w:top w:val="none" w:sz="0" w:space="0" w:color="auto"/>
            <w:left w:val="none" w:sz="0" w:space="0" w:color="auto"/>
            <w:bottom w:val="none" w:sz="0" w:space="0" w:color="auto"/>
            <w:right w:val="none" w:sz="0" w:space="0" w:color="auto"/>
          </w:divBdr>
        </w:div>
        <w:div w:id="1889534185">
          <w:marLeft w:val="0"/>
          <w:marRight w:val="0"/>
          <w:marTop w:val="0"/>
          <w:marBottom w:val="0"/>
          <w:divBdr>
            <w:top w:val="none" w:sz="0" w:space="0" w:color="auto"/>
            <w:left w:val="none" w:sz="0" w:space="0" w:color="auto"/>
            <w:bottom w:val="none" w:sz="0" w:space="0" w:color="auto"/>
            <w:right w:val="none" w:sz="0" w:space="0" w:color="auto"/>
          </w:divBdr>
        </w:div>
        <w:div w:id="2080402007">
          <w:marLeft w:val="0"/>
          <w:marRight w:val="0"/>
          <w:marTop w:val="0"/>
          <w:marBottom w:val="0"/>
          <w:divBdr>
            <w:top w:val="none" w:sz="0" w:space="0" w:color="auto"/>
            <w:left w:val="none" w:sz="0" w:space="0" w:color="auto"/>
            <w:bottom w:val="none" w:sz="0" w:space="0" w:color="auto"/>
            <w:right w:val="none" w:sz="0" w:space="0" w:color="auto"/>
          </w:divBdr>
        </w:div>
        <w:div w:id="652295838">
          <w:marLeft w:val="0"/>
          <w:marRight w:val="0"/>
          <w:marTop w:val="0"/>
          <w:marBottom w:val="0"/>
          <w:divBdr>
            <w:top w:val="none" w:sz="0" w:space="0" w:color="auto"/>
            <w:left w:val="none" w:sz="0" w:space="0" w:color="auto"/>
            <w:bottom w:val="none" w:sz="0" w:space="0" w:color="auto"/>
            <w:right w:val="none" w:sz="0" w:space="0" w:color="auto"/>
          </w:divBdr>
        </w:div>
        <w:div w:id="1244796718">
          <w:marLeft w:val="0"/>
          <w:marRight w:val="0"/>
          <w:marTop w:val="0"/>
          <w:marBottom w:val="0"/>
          <w:divBdr>
            <w:top w:val="none" w:sz="0" w:space="0" w:color="auto"/>
            <w:left w:val="none" w:sz="0" w:space="0" w:color="auto"/>
            <w:bottom w:val="none" w:sz="0" w:space="0" w:color="auto"/>
            <w:right w:val="none" w:sz="0" w:space="0" w:color="auto"/>
          </w:divBdr>
        </w:div>
        <w:div w:id="1338385274">
          <w:marLeft w:val="0"/>
          <w:marRight w:val="0"/>
          <w:marTop w:val="0"/>
          <w:marBottom w:val="0"/>
          <w:divBdr>
            <w:top w:val="none" w:sz="0" w:space="0" w:color="auto"/>
            <w:left w:val="none" w:sz="0" w:space="0" w:color="auto"/>
            <w:bottom w:val="none" w:sz="0" w:space="0" w:color="auto"/>
            <w:right w:val="none" w:sz="0" w:space="0" w:color="auto"/>
          </w:divBdr>
        </w:div>
        <w:div w:id="101845773">
          <w:marLeft w:val="0"/>
          <w:marRight w:val="0"/>
          <w:marTop w:val="0"/>
          <w:marBottom w:val="0"/>
          <w:divBdr>
            <w:top w:val="none" w:sz="0" w:space="0" w:color="auto"/>
            <w:left w:val="none" w:sz="0" w:space="0" w:color="auto"/>
            <w:bottom w:val="none" w:sz="0" w:space="0" w:color="auto"/>
            <w:right w:val="none" w:sz="0" w:space="0" w:color="auto"/>
          </w:divBdr>
        </w:div>
      </w:divsChild>
    </w:div>
    <w:div w:id="1313439701">
      <w:bodyDiv w:val="1"/>
      <w:marLeft w:val="0"/>
      <w:marRight w:val="0"/>
      <w:marTop w:val="0"/>
      <w:marBottom w:val="0"/>
      <w:divBdr>
        <w:top w:val="none" w:sz="0" w:space="0" w:color="auto"/>
        <w:left w:val="none" w:sz="0" w:space="0" w:color="auto"/>
        <w:bottom w:val="none" w:sz="0" w:space="0" w:color="auto"/>
        <w:right w:val="none" w:sz="0" w:space="0" w:color="auto"/>
      </w:divBdr>
    </w:div>
    <w:div w:id="1365785116">
      <w:bodyDiv w:val="1"/>
      <w:marLeft w:val="0"/>
      <w:marRight w:val="0"/>
      <w:marTop w:val="0"/>
      <w:marBottom w:val="0"/>
      <w:divBdr>
        <w:top w:val="none" w:sz="0" w:space="0" w:color="auto"/>
        <w:left w:val="none" w:sz="0" w:space="0" w:color="auto"/>
        <w:bottom w:val="none" w:sz="0" w:space="0" w:color="auto"/>
        <w:right w:val="none" w:sz="0" w:space="0" w:color="auto"/>
      </w:divBdr>
    </w:div>
    <w:div w:id="1380517066">
      <w:bodyDiv w:val="1"/>
      <w:marLeft w:val="0"/>
      <w:marRight w:val="0"/>
      <w:marTop w:val="0"/>
      <w:marBottom w:val="0"/>
      <w:divBdr>
        <w:top w:val="none" w:sz="0" w:space="0" w:color="auto"/>
        <w:left w:val="none" w:sz="0" w:space="0" w:color="auto"/>
        <w:bottom w:val="none" w:sz="0" w:space="0" w:color="auto"/>
        <w:right w:val="none" w:sz="0" w:space="0" w:color="auto"/>
      </w:divBdr>
    </w:div>
    <w:div w:id="1423142448">
      <w:bodyDiv w:val="1"/>
      <w:marLeft w:val="0"/>
      <w:marRight w:val="0"/>
      <w:marTop w:val="0"/>
      <w:marBottom w:val="0"/>
      <w:divBdr>
        <w:top w:val="none" w:sz="0" w:space="0" w:color="auto"/>
        <w:left w:val="none" w:sz="0" w:space="0" w:color="auto"/>
        <w:bottom w:val="none" w:sz="0" w:space="0" w:color="auto"/>
        <w:right w:val="none" w:sz="0" w:space="0" w:color="auto"/>
      </w:divBdr>
      <w:divsChild>
        <w:div w:id="349573780">
          <w:marLeft w:val="-108"/>
          <w:marRight w:val="0"/>
          <w:marTop w:val="0"/>
          <w:marBottom w:val="0"/>
          <w:divBdr>
            <w:top w:val="none" w:sz="0" w:space="0" w:color="auto"/>
            <w:left w:val="none" w:sz="0" w:space="0" w:color="auto"/>
            <w:bottom w:val="none" w:sz="0" w:space="0" w:color="auto"/>
            <w:right w:val="none" w:sz="0" w:space="0" w:color="auto"/>
          </w:divBdr>
        </w:div>
      </w:divsChild>
    </w:div>
    <w:div w:id="1446003196">
      <w:bodyDiv w:val="1"/>
      <w:marLeft w:val="0"/>
      <w:marRight w:val="0"/>
      <w:marTop w:val="0"/>
      <w:marBottom w:val="0"/>
      <w:divBdr>
        <w:top w:val="none" w:sz="0" w:space="0" w:color="auto"/>
        <w:left w:val="none" w:sz="0" w:space="0" w:color="auto"/>
        <w:bottom w:val="none" w:sz="0" w:space="0" w:color="auto"/>
        <w:right w:val="none" w:sz="0" w:space="0" w:color="auto"/>
      </w:divBdr>
    </w:div>
    <w:div w:id="1535264437">
      <w:bodyDiv w:val="1"/>
      <w:marLeft w:val="0"/>
      <w:marRight w:val="0"/>
      <w:marTop w:val="0"/>
      <w:marBottom w:val="0"/>
      <w:divBdr>
        <w:top w:val="none" w:sz="0" w:space="0" w:color="auto"/>
        <w:left w:val="none" w:sz="0" w:space="0" w:color="auto"/>
        <w:bottom w:val="none" w:sz="0" w:space="0" w:color="auto"/>
        <w:right w:val="none" w:sz="0" w:space="0" w:color="auto"/>
      </w:divBdr>
    </w:div>
    <w:div w:id="1562599413">
      <w:bodyDiv w:val="1"/>
      <w:marLeft w:val="0"/>
      <w:marRight w:val="0"/>
      <w:marTop w:val="0"/>
      <w:marBottom w:val="0"/>
      <w:divBdr>
        <w:top w:val="none" w:sz="0" w:space="0" w:color="auto"/>
        <w:left w:val="none" w:sz="0" w:space="0" w:color="auto"/>
        <w:bottom w:val="none" w:sz="0" w:space="0" w:color="auto"/>
        <w:right w:val="none" w:sz="0" w:space="0" w:color="auto"/>
      </w:divBdr>
    </w:div>
    <w:div w:id="1915629687">
      <w:bodyDiv w:val="1"/>
      <w:marLeft w:val="0"/>
      <w:marRight w:val="0"/>
      <w:marTop w:val="0"/>
      <w:marBottom w:val="0"/>
      <w:divBdr>
        <w:top w:val="none" w:sz="0" w:space="0" w:color="auto"/>
        <w:left w:val="none" w:sz="0" w:space="0" w:color="auto"/>
        <w:bottom w:val="none" w:sz="0" w:space="0" w:color="auto"/>
        <w:right w:val="none" w:sz="0" w:space="0" w:color="auto"/>
      </w:divBdr>
    </w:div>
    <w:div w:id="1934196584">
      <w:bodyDiv w:val="1"/>
      <w:marLeft w:val="0"/>
      <w:marRight w:val="0"/>
      <w:marTop w:val="0"/>
      <w:marBottom w:val="0"/>
      <w:divBdr>
        <w:top w:val="none" w:sz="0" w:space="0" w:color="auto"/>
        <w:left w:val="none" w:sz="0" w:space="0" w:color="auto"/>
        <w:bottom w:val="none" w:sz="0" w:space="0" w:color="auto"/>
        <w:right w:val="none" w:sz="0" w:space="0" w:color="auto"/>
      </w:divBdr>
    </w:div>
    <w:div w:id="2058235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Wolfson</dc:creator>
  <cp:keywords/>
  <dc:description/>
  <cp:lastModifiedBy>Liz Tustin</cp:lastModifiedBy>
  <cp:revision>5</cp:revision>
  <cp:lastPrinted>2022-03-29T08:31:00Z</cp:lastPrinted>
  <dcterms:created xsi:type="dcterms:W3CDTF">2025-05-25T09:21:00Z</dcterms:created>
  <dcterms:modified xsi:type="dcterms:W3CDTF">2026-05-29T09:12:00Z</dcterms:modified>
</cp:coreProperties>
</file>