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0DDED" w14:textId="562FF3E9" w:rsidR="007F327F" w:rsidRPr="0012371A" w:rsidRDefault="00F217F6" w:rsidP="003E3A89">
      <w:pPr>
        <w:pStyle w:val="Title"/>
        <w:rPr>
          <w:rFonts w:ascii="Aptos" w:hAnsi="Aptos"/>
          <w:b/>
          <w:bCs/>
          <w:sz w:val="40"/>
          <w:szCs w:val="40"/>
        </w:rPr>
      </w:pPr>
      <w:r w:rsidRPr="0012371A">
        <w:rPr>
          <w:rFonts w:ascii="Aptos" w:hAnsi="Aptos"/>
          <w:b/>
          <w:bCs/>
          <w:sz w:val="40"/>
          <w:szCs w:val="40"/>
        </w:rPr>
        <w:t xml:space="preserve">Rudford and Highleadon </w:t>
      </w:r>
      <w:r w:rsidR="003E3A89">
        <w:rPr>
          <w:rFonts w:ascii="Aptos" w:hAnsi="Aptos"/>
          <w:b/>
          <w:bCs/>
          <w:sz w:val="40"/>
          <w:szCs w:val="40"/>
        </w:rPr>
        <w:t>Annual Parish Meeting</w:t>
      </w:r>
    </w:p>
    <w:p w14:paraId="32FFA35D" w14:textId="7486E438" w:rsidR="007F327F" w:rsidRPr="0012371A" w:rsidRDefault="007F327F" w:rsidP="0012371A">
      <w:pPr>
        <w:pStyle w:val="Title"/>
        <w:jc w:val="right"/>
        <w:rPr>
          <w:rFonts w:ascii="Aptos" w:hAnsi="Aptos"/>
          <w:b/>
          <w:bCs/>
          <w:sz w:val="40"/>
          <w:szCs w:val="40"/>
        </w:rPr>
      </w:pPr>
    </w:p>
    <w:p w14:paraId="1FE14801" w14:textId="13967A35" w:rsidR="007F327F" w:rsidRPr="002A504A" w:rsidRDefault="002A504A" w:rsidP="002A504A">
      <w:pPr>
        <w:pStyle w:val="Title"/>
        <w:jc w:val="left"/>
        <w:rPr>
          <w:rFonts w:ascii="Aptos" w:hAnsi="Aptos"/>
          <w:sz w:val="24"/>
        </w:rPr>
      </w:pPr>
      <w:r w:rsidRPr="002A504A">
        <w:rPr>
          <w:rFonts w:ascii="Aptos" w:hAnsi="Aptos"/>
          <w:sz w:val="24"/>
        </w:rPr>
        <w:t xml:space="preserve">Notes from the meeting held on </w:t>
      </w:r>
      <w:r w:rsidR="003E3A89" w:rsidRPr="002A504A">
        <w:rPr>
          <w:rFonts w:ascii="Aptos" w:hAnsi="Aptos"/>
          <w:sz w:val="24"/>
        </w:rPr>
        <w:t>Monday 18</w:t>
      </w:r>
      <w:r w:rsidR="003E3A89" w:rsidRPr="002A504A">
        <w:rPr>
          <w:rFonts w:ascii="Aptos" w:hAnsi="Aptos"/>
          <w:sz w:val="24"/>
          <w:vertAlign w:val="superscript"/>
        </w:rPr>
        <w:t>th</w:t>
      </w:r>
      <w:r w:rsidR="003E3A89" w:rsidRPr="002A504A">
        <w:rPr>
          <w:rFonts w:ascii="Aptos" w:hAnsi="Aptos"/>
          <w:sz w:val="24"/>
        </w:rPr>
        <w:t xml:space="preserve"> May 2026 at 6.30</w:t>
      </w:r>
      <w:r w:rsidR="007F327F" w:rsidRPr="002A504A">
        <w:rPr>
          <w:rFonts w:ascii="Aptos" w:hAnsi="Aptos"/>
          <w:sz w:val="24"/>
        </w:rPr>
        <w:t>pm in Rudford Village Hall</w:t>
      </w:r>
      <w:r>
        <w:rPr>
          <w:rFonts w:ascii="Aptos" w:hAnsi="Aptos"/>
          <w:sz w:val="24"/>
        </w:rPr>
        <w:t>. Attendance was recorded as the Chair and the Clerk of the council and 4 residents.</w:t>
      </w:r>
      <w:r w:rsidR="00CF2F21">
        <w:rPr>
          <w:rFonts w:ascii="Aptos" w:hAnsi="Aptos"/>
          <w:sz w:val="24"/>
        </w:rPr>
        <w:t xml:space="preserve"> The meeting closed at 6:50pm.</w:t>
      </w:r>
    </w:p>
    <w:p w14:paraId="35A849B0" w14:textId="77777777" w:rsidR="002A504A" w:rsidRPr="002A504A" w:rsidRDefault="002A504A" w:rsidP="002A504A">
      <w:pPr>
        <w:pStyle w:val="Title"/>
        <w:jc w:val="left"/>
        <w:rPr>
          <w:rFonts w:ascii="Aptos" w:hAnsi="Aptos"/>
          <w:sz w:val="24"/>
        </w:rPr>
      </w:pPr>
    </w:p>
    <w:p w14:paraId="55C88DAE" w14:textId="77777777" w:rsidR="002A504A" w:rsidRPr="002A504A" w:rsidRDefault="002A504A" w:rsidP="002A504A">
      <w:pPr>
        <w:pStyle w:val="Title"/>
        <w:numPr>
          <w:ilvl w:val="0"/>
          <w:numId w:val="19"/>
        </w:numPr>
        <w:jc w:val="left"/>
        <w:rPr>
          <w:color w:val="00CC66"/>
          <w:sz w:val="24"/>
        </w:rPr>
      </w:pPr>
      <w:r>
        <w:rPr>
          <w:rFonts w:ascii="Aptos" w:hAnsi="Aptos"/>
          <w:sz w:val="24"/>
        </w:rPr>
        <w:t>The Chair of the parish council opened the meeting</w:t>
      </w:r>
    </w:p>
    <w:p w14:paraId="50739491" w14:textId="77777777" w:rsidR="002A504A" w:rsidRPr="002A504A" w:rsidRDefault="002A504A" w:rsidP="002A504A">
      <w:pPr>
        <w:pStyle w:val="Title"/>
        <w:numPr>
          <w:ilvl w:val="0"/>
          <w:numId w:val="19"/>
        </w:numPr>
        <w:jc w:val="left"/>
        <w:rPr>
          <w:color w:val="00CC66"/>
          <w:sz w:val="24"/>
        </w:rPr>
      </w:pPr>
      <w:r>
        <w:rPr>
          <w:rFonts w:ascii="Aptos" w:hAnsi="Aptos"/>
          <w:sz w:val="24"/>
        </w:rPr>
        <w:t>The meeting approved the notes from the 14</w:t>
      </w:r>
      <w:r w:rsidRPr="002A504A">
        <w:rPr>
          <w:rFonts w:ascii="Aptos" w:hAnsi="Aptos"/>
          <w:sz w:val="24"/>
          <w:vertAlign w:val="superscript"/>
        </w:rPr>
        <w:t>th</w:t>
      </w:r>
      <w:r>
        <w:rPr>
          <w:rFonts w:ascii="Aptos" w:hAnsi="Aptos"/>
          <w:sz w:val="24"/>
        </w:rPr>
        <w:t xml:space="preserve"> April 2025 parish meeting. </w:t>
      </w:r>
    </w:p>
    <w:p w14:paraId="7FEEFA79" w14:textId="2103380E" w:rsidR="002A504A" w:rsidRPr="0000264F" w:rsidRDefault="002A504A" w:rsidP="002A504A">
      <w:pPr>
        <w:pStyle w:val="Title"/>
        <w:numPr>
          <w:ilvl w:val="0"/>
          <w:numId w:val="19"/>
        </w:numPr>
        <w:jc w:val="left"/>
        <w:rPr>
          <w:color w:val="00CC66"/>
          <w:sz w:val="24"/>
        </w:rPr>
      </w:pPr>
      <w:r>
        <w:rPr>
          <w:rFonts w:ascii="Aptos" w:hAnsi="Aptos"/>
          <w:sz w:val="24"/>
        </w:rPr>
        <w:t xml:space="preserve">A verbal report from both of the Chairs was given. </w:t>
      </w:r>
    </w:p>
    <w:p w14:paraId="64D271D9" w14:textId="3AE8C5F6" w:rsidR="0000264F" w:rsidRPr="0000264F" w:rsidRDefault="0000264F" w:rsidP="002A504A">
      <w:pPr>
        <w:pStyle w:val="Title"/>
        <w:numPr>
          <w:ilvl w:val="0"/>
          <w:numId w:val="19"/>
        </w:numPr>
        <w:jc w:val="left"/>
        <w:rPr>
          <w:color w:val="00CC66"/>
          <w:sz w:val="24"/>
        </w:rPr>
      </w:pPr>
      <w:r>
        <w:rPr>
          <w:rFonts w:ascii="Aptos" w:hAnsi="Aptos"/>
          <w:sz w:val="24"/>
        </w:rPr>
        <w:t>County Councillor Graham submitted a report which was read out</w:t>
      </w:r>
    </w:p>
    <w:p w14:paraId="745F1574" w14:textId="3ACF9E5C" w:rsidR="0000264F" w:rsidRPr="0000264F" w:rsidRDefault="0000264F" w:rsidP="002A504A">
      <w:pPr>
        <w:pStyle w:val="Title"/>
        <w:numPr>
          <w:ilvl w:val="0"/>
          <w:numId w:val="19"/>
        </w:numPr>
        <w:jc w:val="left"/>
        <w:rPr>
          <w:color w:val="00CC66"/>
          <w:sz w:val="24"/>
        </w:rPr>
      </w:pPr>
      <w:r>
        <w:rPr>
          <w:rFonts w:ascii="Aptos" w:hAnsi="Aptos"/>
          <w:sz w:val="24"/>
        </w:rPr>
        <w:t xml:space="preserve">One resident commented on the blocked drains in Buttermilk Lane. The drains have been jetted but are still blocked. </w:t>
      </w:r>
    </w:p>
    <w:p w14:paraId="3EB3401B" w14:textId="134FB836" w:rsidR="0000264F" w:rsidRPr="0000264F" w:rsidRDefault="0000264F" w:rsidP="002A504A">
      <w:pPr>
        <w:pStyle w:val="Title"/>
        <w:numPr>
          <w:ilvl w:val="0"/>
          <w:numId w:val="19"/>
        </w:numPr>
        <w:jc w:val="left"/>
        <w:rPr>
          <w:color w:val="00CC66"/>
          <w:sz w:val="24"/>
        </w:rPr>
      </w:pPr>
      <w:r>
        <w:rPr>
          <w:rFonts w:ascii="Aptos" w:hAnsi="Aptos"/>
          <w:sz w:val="24"/>
        </w:rPr>
        <w:t xml:space="preserve">The village representative reported that around £30,000 is in the account. There has been a reduction in activities but there is regular income from activity groups such as dance, yoga and craft, private hire and the markets. </w:t>
      </w:r>
    </w:p>
    <w:p w14:paraId="78F27663" w14:textId="77777777" w:rsidR="0000264F" w:rsidRDefault="0000264F" w:rsidP="0000264F">
      <w:pPr>
        <w:pStyle w:val="Title"/>
        <w:jc w:val="left"/>
        <w:rPr>
          <w:rFonts w:ascii="Aptos" w:hAnsi="Aptos"/>
          <w:sz w:val="24"/>
        </w:rPr>
      </w:pPr>
    </w:p>
    <w:p w14:paraId="698BAF1E" w14:textId="77777777" w:rsidR="0043652F" w:rsidRPr="005C4928" w:rsidRDefault="0043652F" w:rsidP="0000264F">
      <w:pPr>
        <w:pStyle w:val="Title"/>
        <w:jc w:val="left"/>
        <w:rPr>
          <w:rFonts w:ascii="Aptos" w:hAnsi="Aptos"/>
          <w:b/>
          <w:bCs/>
          <w:szCs w:val="28"/>
        </w:rPr>
      </w:pPr>
      <w:r w:rsidRPr="005C4928">
        <w:rPr>
          <w:rFonts w:ascii="Aptos" w:hAnsi="Aptos"/>
          <w:b/>
          <w:bCs/>
          <w:szCs w:val="28"/>
        </w:rPr>
        <w:t>Chairs report</w:t>
      </w:r>
    </w:p>
    <w:p w14:paraId="462E7C06" w14:textId="23D2D03E" w:rsidR="0000264F" w:rsidRPr="0000264F" w:rsidRDefault="0000264F" w:rsidP="0000264F">
      <w:pPr>
        <w:pStyle w:val="Title"/>
        <w:jc w:val="left"/>
        <w:rPr>
          <w:rFonts w:ascii="Aptos" w:hAnsi="Aptos"/>
          <w:sz w:val="24"/>
        </w:rPr>
      </w:pPr>
      <w:r w:rsidRPr="0000264F">
        <w:rPr>
          <w:rFonts w:ascii="Aptos" w:hAnsi="Aptos"/>
          <w:sz w:val="24"/>
        </w:rPr>
        <w:t>This report summarises the work of Rudford and Highleadon Parish Council from May 2025 to April 2026. The Council held five ordinary meetings and one additional meeting on the FoDDC Local Plan, continuing to focus on good governance, sound financial management, and responding to local planning and community matters.</w:t>
      </w:r>
    </w:p>
    <w:p w14:paraId="0058D64A" w14:textId="77777777" w:rsidR="0000264F" w:rsidRPr="0000264F" w:rsidRDefault="0000264F" w:rsidP="0000264F">
      <w:pPr>
        <w:pStyle w:val="Title"/>
        <w:rPr>
          <w:rFonts w:ascii="Aptos" w:hAnsi="Aptos"/>
          <w:sz w:val="24"/>
        </w:rPr>
      </w:pPr>
    </w:p>
    <w:p w14:paraId="6B217BC5" w14:textId="77777777" w:rsidR="0000264F" w:rsidRPr="0000264F" w:rsidRDefault="0000264F" w:rsidP="0000264F">
      <w:pPr>
        <w:pStyle w:val="Title"/>
        <w:jc w:val="left"/>
        <w:rPr>
          <w:rFonts w:ascii="Aptos" w:hAnsi="Aptos"/>
          <w:sz w:val="24"/>
        </w:rPr>
      </w:pPr>
      <w:r w:rsidRPr="0000264F">
        <w:rPr>
          <w:rFonts w:ascii="Aptos" w:hAnsi="Aptos"/>
          <w:b/>
          <w:bCs/>
          <w:sz w:val="24"/>
        </w:rPr>
        <w:t>1. Council Membership and Governance</w:t>
      </w:r>
    </w:p>
    <w:p w14:paraId="7E9618D2" w14:textId="77777777" w:rsidR="0000264F" w:rsidRPr="0000264F" w:rsidRDefault="0000264F" w:rsidP="0000264F">
      <w:pPr>
        <w:pStyle w:val="Title"/>
        <w:rPr>
          <w:rFonts w:ascii="Aptos" w:hAnsi="Aptos"/>
          <w:sz w:val="24"/>
        </w:rPr>
      </w:pPr>
    </w:p>
    <w:p w14:paraId="5F4319DD" w14:textId="77777777" w:rsidR="0000264F" w:rsidRPr="0000264F" w:rsidRDefault="0000264F" w:rsidP="0000264F">
      <w:pPr>
        <w:pStyle w:val="Title"/>
        <w:jc w:val="left"/>
        <w:rPr>
          <w:rFonts w:ascii="Aptos" w:hAnsi="Aptos"/>
          <w:sz w:val="24"/>
        </w:rPr>
      </w:pPr>
      <w:r w:rsidRPr="0000264F">
        <w:rPr>
          <w:rFonts w:ascii="Aptos" w:hAnsi="Aptos"/>
          <w:sz w:val="24"/>
        </w:rPr>
        <w:t>The Council welcomed Amanda Bye following co-option in April 2025 and confirmed Jill Deane as Chair at the Annual Meeting in May 2025. The four serving councillors throughout the period were Cllr Mark Deane, Cllr Jill Deane, Cllr Amanda Bye, and Cllr Jonathon Tydeman. We recorded our sincere thanks to Cllr Wolfson, who resigned in summer 2025 after many years of service. The vacancy has not been filled; a recruitment campaign is a priority for the coming year.</w:t>
      </w:r>
    </w:p>
    <w:p w14:paraId="2C440A94" w14:textId="77777777" w:rsidR="0000264F" w:rsidRPr="0000264F" w:rsidRDefault="0000264F" w:rsidP="0000264F">
      <w:pPr>
        <w:pStyle w:val="Title"/>
        <w:jc w:val="left"/>
        <w:rPr>
          <w:rFonts w:ascii="Aptos" w:hAnsi="Aptos"/>
          <w:sz w:val="24"/>
        </w:rPr>
      </w:pPr>
      <w:r w:rsidRPr="0000264F">
        <w:rPr>
          <w:rFonts w:ascii="Aptos" w:hAnsi="Aptos"/>
          <w:sz w:val="24"/>
        </w:rPr>
        <w:t>The Council confirmed its eligibility for the General Power of Competence and adopted updated Standing Orders, Financial Regulations, and a Scheme of Delegation. Insurance, subscriptions, annual accounts, AGAR documentation, and the Internal Audit report were all approved in the normal course of business. The Council also reviewed representation on outside bodies and maintained arrangements for parish assets and the community defibrillator.</w:t>
      </w:r>
    </w:p>
    <w:p w14:paraId="49569AB2" w14:textId="77777777" w:rsidR="0000264F" w:rsidRPr="0000264F" w:rsidRDefault="0000264F" w:rsidP="0000264F">
      <w:pPr>
        <w:pStyle w:val="Title"/>
        <w:rPr>
          <w:rFonts w:ascii="Aptos" w:hAnsi="Aptos"/>
          <w:sz w:val="24"/>
        </w:rPr>
      </w:pPr>
    </w:p>
    <w:p w14:paraId="1A796AB8" w14:textId="77777777" w:rsidR="0000264F" w:rsidRPr="0000264F" w:rsidRDefault="0000264F" w:rsidP="0000264F">
      <w:pPr>
        <w:pStyle w:val="Title"/>
        <w:jc w:val="left"/>
        <w:rPr>
          <w:rFonts w:ascii="Aptos" w:hAnsi="Aptos"/>
          <w:sz w:val="24"/>
        </w:rPr>
      </w:pPr>
      <w:r w:rsidRPr="0000264F">
        <w:rPr>
          <w:rFonts w:ascii="Aptos" w:hAnsi="Aptos"/>
          <w:b/>
          <w:bCs/>
          <w:sz w:val="24"/>
        </w:rPr>
        <w:t>2. Planning and Development</w:t>
      </w:r>
    </w:p>
    <w:p w14:paraId="3EFFD655" w14:textId="77777777" w:rsidR="0000264F" w:rsidRPr="0000264F" w:rsidRDefault="0000264F" w:rsidP="0000264F">
      <w:pPr>
        <w:pStyle w:val="Title"/>
        <w:jc w:val="left"/>
        <w:rPr>
          <w:rFonts w:ascii="Aptos" w:hAnsi="Aptos"/>
          <w:sz w:val="24"/>
        </w:rPr>
      </w:pPr>
    </w:p>
    <w:p w14:paraId="77CE4B46" w14:textId="77777777" w:rsidR="0000264F" w:rsidRPr="0000264F" w:rsidRDefault="0000264F" w:rsidP="0000264F">
      <w:pPr>
        <w:pStyle w:val="Title"/>
        <w:jc w:val="left"/>
        <w:rPr>
          <w:rFonts w:ascii="Aptos" w:hAnsi="Aptos"/>
          <w:sz w:val="24"/>
        </w:rPr>
      </w:pPr>
      <w:r w:rsidRPr="0000264F">
        <w:rPr>
          <w:rFonts w:ascii="Aptos" w:hAnsi="Aptos"/>
          <w:sz w:val="24"/>
        </w:rPr>
        <w:t>Planning pressures remained significant throughout the year. The Council monitored wider development across the Forest of Dean, noting concerns about the district’s limited housing land supply and the increased likelihood of planning approvals. Key matters included:</w:t>
      </w:r>
    </w:p>
    <w:p w14:paraId="402AB8D0" w14:textId="77777777" w:rsidR="0000264F" w:rsidRPr="0000264F" w:rsidRDefault="0000264F" w:rsidP="0000264F">
      <w:pPr>
        <w:pStyle w:val="Title"/>
        <w:numPr>
          <w:ilvl w:val="0"/>
          <w:numId w:val="20"/>
        </w:numPr>
        <w:jc w:val="left"/>
        <w:rPr>
          <w:rFonts w:ascii="Aptos" w:hAnsi="Aptos"/>
          <w:sz w:val="24"/>
        </w:rPr>
      </w:pPr>
      <w:r w:rsidRPr="0000264F">
        <w:rPr>
          <w:rFonts w:ascii="Aptos" w:hAnsi="Aptos"/>
          <w:sz w:val="24"/>
        </w:rPr>
        <w:t>The Lodge, Whitehall Lane – three retrospective applications relating to a shepherd’s hut holiday let, shipping containers, and solar panels. The Council objected to the containers application and submitted neutral comments on the others, noting its concern at retrospective working.</w:t>
      </w:r>
    </w:p>
    <w:p w14:paraId="4200CB1F" w14:textId="77777777" w:rsidR="0000264F" w:rsidRPr="0000264F" w:rsidRDefault="0000264F" w:rsidP="0000264F">
      <w:pPr>
        <w:pStyle w:val="Title"/>
        <w:numPr>
          <w:ilvl w:val="0"/>
          <w:numId w:val="20"/>
        </w:numPr>
        <w:jc w:val="left"/>
        <w:rPr>
          <w:rFonts w:ascii="Aptos" w:hAnsi="Aptos"/>
          <w:sz w:val="24"/>
        </w:rPr>
      </w:pPr>
      <w:proofErr w:type="spellStart"/>
      <w:r w:rsidRPr="0000264F">
        <w:rPr>
          <w:rFonts w:ascii="Aptos" w:hAnsi="Aptos"/>
          <w:sz w:val="24"/>
        </w:rPr>
        <w:t>Burway</w:t>
      </w:r>
      <w:proofErr w:type="spellEnd"/>
      <w:r w:rsidRPr="0000264F">
        <w:rPr>
          <w:rFonts w:ascii="Aptos" w:hAnsi="Aptos"/>
          <w:sz w:val="24"/>
        </w:rPr>
        <w:t xml:space="preserve"> Farm (outline for 4 dwellings) and access to The Mount caravan/motorhome site – both refused by FoDDC.</w:t>
      </w:r>
    </w:p>
    <w:p w14:paraId="337D29A5" w14:textId="77777777" w:rsidR="0000264F" w:rsidRPr="0000264F" w:rsidRDefault="0000264F" w:rsidP="0000264F">
      <w:pPr>
        <w:pStyle w:val="Title"/>
        <w:numPr>
          <w:ilvl w:val="0"/>
          <w:numId w:val="20"/>
        </w:numPr>
        <w:jc w:val="left"/>
        <w:rPr>
          <w:rFonts w:ascii="Aptos" w:hAnsi="Aptos"/>
          <w:sz w:val="24"/>
        </w:rPr>
      </w:pPr>
      <w:r w:rsidRPr="0000264F">
        <w:rPr>
          <w:rFonts w:ascii="Aptos" w:hAnsi="Aptos"/>
          <w:sz w:val="24"/>
        </w:rPr>
        <w:t>Moat Farm Solar Farm, Newent – planning appeal (up to 49.9MW); hearing scheduled 29 April 2026.</w:t>
      </w:r>
    </w:p>
    <w:p w14:paraId="63B3806C" w14:textId="77777777" w:rsidR="0000264F" w:rsidRPr="0000264F" w:rsidRDefault="0000264F" w:rsidP="0000264F">
      <w:pPr>
        <w:pStyle w:val="Title"/>
        <w:numPr>
          <w:ilvl w:val="0"/>
          <w:numId w:val="20"/>
        </w:numPr>
        <w:jc w:val="left"/>
        <w:rPr>
          <w:rFonts w:ascii="Aptos" w:hAnsi="Aptos"/>
          <w:sz w:val="24"/>
        </w:rPr>
      </w:pPr>
      <w:r w:rsidRPr="0000264F">
        <w:rPr>
          <w:rFonts w:ascii="Aptos" w:hAnsi="Aptos"/>
          <w:sz w:val="24"/>
        </w:rPr>
        <w:t xml:space="preserve">Rectory Meadow – This site has been a significant concern throughout the year. The Environment Agency issued a section 59 removal notice in December 2025 requiring all waste to be removed within 21 days. This has not been complied with, and the EA continues </w:t>
      </w:r>
      <w:r w:rsidRPr="0000264F">
        <w:rPr>
          <w:rFonts w:ascii="Aptos" w:hAnsi="Aptos"/>
          <w:sz w:val="24"/>
        </w:rPr>
        <w:lastRenderedPageBreak/>
        <w:t>to consider its next steps. The landowner has also lodged an enforcement appeal against the enforcement notice issued by FoDDC.</w:t>
      </w:r>
    </w:p>
    <w:p w14:paraId="78529522" w14:textId="77777777" w:rsidR="0000264F" w:rsidRPr="0000264F" w:rsidRDefault="0000264F" w:rsidP="0000264F">
      <w:pPr>
        <w:pStyle w:val="Title"/>
        <w:numPr>
          <w:ilvl w:val="0"/>
          <w:numId w:val="20"/>
        </w:numPr>
        <w:jc w:val="left"/>
        <w:rPr>
          <w:rFonts w:ascii="Aptos" w:hAnsi="Aptos"/>
          <w:sz w:val="24"/>
        </w:rPr>
      </w:pPr>
      <w:r w:rsidRPr="0000264F">
        <w:rPr>
          <w:rFonts w:ascii="Aptos" w:hAnsi="Aptos"/>
          <w:sz w:val="24"/>
        </w:rPr>
        <w:t>The fly-tipping investigation, which involves the site near Over Farm at Highnam, is a criminal matter and further details cannot be disclosed. The EA has taken soil samples as part of its investigation. Run-off from the site into the river is not currently considered a pollutant at the point it reaches the river.</w:t>
      </w:r>
    </w:p>
    <w:p w14:paraId="13303AC1" w14:textId="77777777" w:rsidR="0000264F" w:rsidRPr="0000264F" w:rsidRDefault="0000264F" w:rsidP="0000264F">
      <w:pPr>
        <w:pStyle w:val="Title"/>
        <w:rPr>
          <w:rFonts w:ascii="Aptos" w:hAnsi="Aptos"/>
          <w:sz w:val="24"/>
        </w:rPr>
      </w:pPr>
    </w:p>
    <w:p w14:paraId="3C4ACC44" w14:textId="77777777" w:rsidR="0000264F" w:rsidRPr="0000264F" w:rsidRDefault="0000264F" w:rsidP="0000264F">
      <w:pPr>
        <w:pStyle w:val="Title"/>
        <w:jc w:val="left"/>
        <w:rPr>
          <w:rFonts w:ascii="Aptos" w:hAnsi="Aptos"/>
          <w:sz w:val="24"/>
        </w:rPr>
      </w:pPr>
      <w:r w:rsidRPr="0000264F">
        <w:rPr>
          <w:rFonts w:ascii="Aptos" w:hAnsi="Aptos"/>
          <w:b/>
          <w:bCs/>
          <w:sz w:val="24"/>
        </w:rPr>
        <w:t>3. FoDDC Local Plan and Housing</w:t>
      </w:r>
    </w:p>
    <w:p w14:paraId="1C8B117D" w14:textId="77777777" w:rsidR="0000264F" w:rsidRPr="0000264F" w:rsidRDefault="0000264F" w:rsidP="0000264F">
      <w:pPr>
        <w:pStyle w:val="Title"/>
        <w:jc w:val="left"/>
        <w:rPr>
          <w:rFonts w:ascii="Aptos" w:hAnsi="Aptos"/>
          <w:sz w:val="24"/>
        </w:rPr>
      </w:pPr>
    </w:p>
    <w:p w14:paraId="1E2AB883" w14:textId="77777777" w:rsidR="0000264F" w:rsidRPr="0000264F" w:rsidRDefault="0000264F" w:rsidP="0000264F">
      <w:pPr>
        <w:pStyle w:val="Title"/>
        <w:jc w:val="left"/>
        <w:rPr>
          <w:rFonts w:ascii="Aptos" w:hAnsi="Aptos"/>
          <w:sz w:val="24"/>
        </w:rPr>
      </w:pPr>
      <w:r w:rsidRPr="0000264F">
        <w:rPr>
          <w:rFonts w:ascii="Aptos" w:hAnsi="Aptos"/>
          <w:sz w:val="24"/>
        </w:rPr>
        <w:t>The FoDDC Local Plan options consultation was a major focus this year. The Council rejected Option 4 (a new settlement at Churcham/</w:t>
      </w:r>
      <w:proofErr w:type="spellStart"/>
      <w:r w:rsidRPr="0000264F">
        <w:rPr>
          <w:rFonts w:ascii="Aptos" w:hAnsi="Aptos"/>
          <w:sz w:val="24"/>
        </w:rPr>
        <w:t>Redmarley</w:t>
      </w:r>
      <w:proofErr w:type="spellEnd"/>
      <w:r w:rsidRPr="0000264F">
        <w:rPr>
          <w:rFonts w:ascii="Aptos" w:hAnsi="Aptos"/>
          <w:sz w:val="24"/>
        </w:rPr>
        <w:t>) in September 2025 and held a dedicated meeting in March 2026 to collate further comments. District Councillor Burford and County Councillor Graham both raised concerns about increased Government housing targets and the pressure on FoDDC to deliver them.</w:t>
      </w:r>
    </w:p>
    <w:p w14:paraId="67F533BB" w14:textId="77777777" w:rsidR="0000264F" w:rsidRPr="0000264F" w:rsidRDefault="0000264F" w:rsidP="0000264F">
      <w:pPr>
        <w:pStyle w:val="Title"/>
        <w:jc w:val="left"/>
        <w:rPr>
          <w:rFonts w:ascii="Aptos" w:hAnsi="Aptos"/>
          <w:sz w:val="24"/>
        </w:rPr>
      </w:pPr>
      <w:r w:rsidRPr="0000264F">
        <w:rPr>
          <w:rFonts w:ascii="Aptos" w:hAnsi="Aptos"/>
          <w:sz w:val="24"/>
        </w:rPr>
        <w:t>In September 2025 the Council received a GRCC housing survey report. The average house price in the parish is approximately £490,000 against an average income of £31,000. Three residents identified a housing need. GRCC recommended a development of 5–15 affordable homes under the Community Led Housing scheme; the Council noted this recommendation and awaits GRCC’s site identification.</w:t>
      </w:r>
    </w:p>
    <w:p w14:paraId="44CE8B56" w14:textId="77777777" w:rsidR="0000264F" w:rsidRPr="0000264F" w:rsidRDefault="0000264F" w:rsidP="0000264F">
      <w:pPr>
        <w:pStyle w:val="Title"/>
        <w:rPr>
          <w:rFonts w:ascii="Aptos" w:hAnsi="Aptos"/>
          <w:sz w:val="24"/>
        </w:rPr>
      </w:pPr>
    </w:p>
    <w:p w14:paraId="42C44C7E" w14:textId="77777777" w:rsidR="0000264F" w:rsidRPr="0000264F" w:rsidRDefault="0000264F" w:rsidP="0000264F">
      <w:pPr>
        <w:pStyle w:val="Title"/>
        <w:jc w:val="left"/>
        <w:rPr>
          <w:rFonts w:ascii="Aptos" w:hAnsi="Aptos"/>
          <w:sz w:val="24"/>
        </w:rPr>
      </w:pPr>
      <w:r w:rsidRPr="0000264F">
        <w:rPr>
          <w:rFonts w:ascii="Aptos" w:hAnsi="Aptos"/>
          <w:b/>
          <w:bCs/>
          <w:sz w:val="24"/>
        </w:rPr>
        <w:t>4. Laynes Wood Community Benefit Fund</w:t>
      </w:r>
    </w:p>
    <w:p w14:paraId="7FB746FA" w14:textId="77777777" w:rsidR="0000264F" w:rsidRPr="0000264F" w:rsidRDefault="0000264F" w:rsidP="0000264F">
      <w:pPr>
        <w:pStyle w:val="Title"/>
        <w:jc w:val="left"/>
        <w:rPr>
          <w:rFonts w:ascii="Aptos" w:hAnsi="Aptos"/>
          <w:sz w:val="24"/>
        </w:rPr>
      </w:pPr>
    </w:p>
    <w:p w14:paraId="352AD06B" w14:textId="77A33B2C" w:rsidR="0000264F" w:rsidRPr="0000264F" w:rsidRDefault="0000264F" w:rsidP="0000264F">
      <w:pPr>
        <w:pStyle w:val="Title"/>
        <w:jc w:val="left"/>
        <w:rPr>
          <w:rFonts w:ascii="Aptos" w:hAnsi="Aptos"/>
          <w:sz w:val="24"/>
        </w:rPr>
      </w:pPr>
      <w:r w:rsidRPr="0000264F">
        <w:rPr>
          <w:rFonts w:ascii="Aptos" w:hAnsi="Aptos"/>
          <w:sz w:val="24"/>
        </w:rPr>
        <w:t xml:space="preserve">Administration of the Laynes Wood Solar Farm Community Benefit Fund continued throughout the year. From 21 live applications in July 2025, the fund has been progressively paid down. By April 2026, £14,294 remained ring-fenced, with three applicants completing work by September 2026 and an estimated £8,000 thereafter available. Four late applicants were invited to apply in February 2026, subject to a valid EPC and invoices by 1 October 2026.  To date, there is approximately £4,000 remaining and </w:t>
      </w:r>
      <w:r>
        <w:rPr>
          <w:rFonts w:ascii="Aptos" w:hAnsi="Aptos"/>
          <w:sz w:val="24"/>
        </w:rPr>
        <w:t>t</w:t>
      </w:r>
      <w:r w:rsidRPr="0000264F">
        <w:rPr>
          <w:rFonts w:ascii="Aptos" w:hAnsi="Aptos"/>
          <w:sz w:val="24"/>
        </w:rPr>
        <w:t>he Council are intends to use this to fund energy-saving within the parish; proposals are to be developed.</w:t>
      </w:r>
    </w:p>
    <w:p w14:paraId="468A6C6B" w14:textId="77777777" w:rsidR="0000264F" w:rsidRPr="0000264F" w:rsidRDefault="0000264F" w:rsidP="0000264F">
      <w:pPr>
        <w:pStyle w:val="Title"/>
        <w:rPr>
          <w:rFonts w:ascii="Aptos" w:hAnsi="Aptos"/>
          <w:sz w:val="24"/>
        </w:rPr>
      </w:pPr>
    </w:p>
    <w:p w14:paraId="476E0CA7" w14:textId="77777777" w:rsidR="0000264F" w:rsidRPr="0000264F" w:rsidRDefault="0000264F" w:rsidP="0000264F">
      <w:pPr>
        <w:pStyle w:val="Title"/>
        <w:jc w:val="left"/>
        <w:rPr>
          <w:rFonts w:ascii="Aptos" w:hAnsi="Aptos"/>
          <w:sz w:val="24"/>
        </w:rPr>
      </w:pPr>
      <w:r w:rsidRPr="0000264F">
        <w:rPr>
          <w:rFonts w:ascii="Aptos" w:hAnsi="Aptos"/>
          <w:b/>
          <w:bCs/>
          <w:sz w:val="24"/>
        </w:rPr>
        <w:t>5. Community and Road Safety</w:t>
      </w:r>
    </w:p>
    <w:p w14:paraId="63E83CF4" w14:textId="77777777" w:rsidR="0000264F" w:rsidRPr="0000264F" w:rsidRDefault="0000264F" w:rsidP="0000264F">
      <w:pPr>
        <w:pStyle w:val="Title"/>
        <w:jc w:val="left"/>
        <w:rPr>
          <w:rFonts w:ascii="Aptos" w:hAnsi="Aptos"/>
          <w:sz w:val="24"/>
        </w:rPr>
      </w:pPr>
    </w:p>
    <w:p w14:paraId="5F77581F" w14:textId="77777777" w:rsidR="0000264F" w:rsidRPr="0000264F" w:rsidRDefault="0000264F" w:rsidP="0000264F">
      <w:pPr>
        <w:pStyle w:val="Title"/>
        <w:jc w:val="left"/>
        <w:rPr>
          <w:rFonts w:ascii="Aptos" w:hAnsi="Aptos"/>
          <w:sz w:val="24"/>
        </w:rPr>
      </w:pPr>
      <w:r w:rsidRPr="0000264F">
        <w:rPr>
          <w:rFonts w:ascii="Aptos" w:hAnsi="Aptos"/>
          <w:sz w:val="24"/>
        </w:rPr>
        <w:t xml:space="preserve">The parish speed camera has required ongoing attention. In February 2026, Cllr Bye took over responsibility for managing and moving the camera between locations. The Clerk investigated the purchase of solar-powered </w:t>
      </w:r>
      <w:proofErr w:type="spellStart"/>
      <w:r w:rsidRPr="0000264F">
        <w:rPr>
          <w:rFonts w:ascii="Aptos" w:hAnsi="Aptos"/>
          <w:sz w:val="24"/>
        </w:rPr>
        <w:t>Speedwatch</w:t>
      </w:r>
      <w:proofErr w:type="spellEnd"/>
      <w:r w:rsidRPr="0000264F">
        <w:rPr>
          <w:rFonts w:ascii="Aptos" w:hAnsi="Aptos"/>
          <w:sz w:val="24"/>
        </w:rPr>
        <w:t xml:space="preserve"> cameras as a replacement, potentially funded through the Community Benefit Fund but the scheme was no longer available. The Clerk reported faded 40mph signs and missing Hartpury direction signs to Highways.</w:t>
      </w:r>
    </w:p>
    <w:p w14:paraId="007C844B" w14:textId="77777777" w:rsidR="0000264F" w:rsidRPr="0000264F" w:rsidRDefault="0000264F" w:rsidP="0000264F">
      <w:pPr>
        <w:pStyle w:val="Title"/>
        <w:rPr>
          <w:rFonts w:ascii="Aptos" w:hAnsi="Aptos"/>
          <w:sz w:val="24"/>
        </w:rPr>
      </w:pPr>
    </w:p>
    <w:p w14:paraId="43EBDB5B" w14:textId="77777777" w:rsidR="0000264F" w:rsidRPr="0000264F" w:rsidRDefault="0000264F" w:rsidP="0000264F">
      <w:pPr>
        <w:pStyle w:val="Title"/>
        <w:jc w:val="left"/>
        <w:rPr>
          <w:rFonts w:ascii="Aptos" w:hAnsi="Aptos"/>
          <w:b/>
          <w:bCs/>
          <w:sz w:val="24"/>
        </w:rPr>
      </w:pPr>
      <w:r w:rsidRPr="0000264F">
        <w:rPr>
          <w:rFonts w:ascii="Aptos" w:hAnsi="Aptos"/>
          <w:b/>
          <w:bCs/>
          <w:sz w:val="24"/>
        </w:rPr>
        <w:t>5. Council Website</w:t>
      </w:r>
    </w:p>
    <w:p w14:paraId="4A4B0F0C" w14:textId="77777777" w:rsidR="0000264F" w:rsidRPr="0000264F" w:rsidRDefault="0000264F" w:rsidP="0000264F">
      <w:pPr>
        <w:pStyle w:val="Title"/>
        <w:jc w:val="left"/>
        <w:rPr>
          <w:rFonts w:ascii="Aptos" w:hAnsi="Aptos"/>
          <w:sz w:val="24"/>
        </w:rPr>
      </w:pPr>
    </w:p>
    <w:p w14:paraId="3C8D0E42" w14:textId="77777777" w:rsidR="0000264F" w:rsidRPr="0000264F" w:rsidRDefault="0000264F" w:rsidP="0000264F">
      <w:pPr>
        <w:pStyle w:val="Title"/>
        <w:jc w:val="left"/>
        <w:rPr>
          <w:rFonts w:ascii="Aptos" w:hAnsi="Aptos"/>
          <w:sz w:val="24"/>
        </w:rPr>
      </w:pPr>
      <w:r w:rsidRPr="0000264F">
        <w:rPr>
          <w:rFonts w:ascii="Aptos" w:hAnsi="Aptos"/>
          <w:sz w:val="24"/>
        </w:rPr>
        <w:t>The Council’s new website progressed during the year and councillors transitioned to new parish email addresses by February 2026. A parish report for The Link newsletter was requested by a member of the public and will be pursued.</w:t>
      </w:r>
    </w:p>
    <w:p w14:paraId="0A68DE16" w14:textId="77777777" w:rsidR="0000264F" w:rsidRPr="0000264F" w:rsidRDefault="0000264F" w:rsidP="0000264F">
      <w:pPr>
        <w:pStyle w:val="Title"/>
        <w:rPr>
          <w:rFonts w:ascii="Aptos" w:hAnsi="Aptos"/>
          <w:sz w:val="24"/>
        </w:rPr>
      </w:pPr>
    </w:p>
    <w:p w14:paraId="741C98E1" w14:textId="77777777" w:rsidR="0000264F" w:rsidRPr="0000264F" w:rsidRDefault="0000264F" w:rsidP="0000264F">
      <w:pPr>
        <w:pStyle w:val="Title"/>
        <w:jc w:val="left"/>
        <w:rPr>
          <w:rFonts w:ascii="Aptos" w:hAnsi="Aptos"/>
          <w:sz w:val="24"/>
        </w:rPr>
      </w:pPr>
      <w:r w:rsidRPr="0000264F">
        <w:rPr>
          <w:rFonts w:ascii="Aptos" w:hAnsi="Aptos"/>
          <w:b/>
          <w:bCs/>
          <w:sz w:val="24"/>
        </w:rPr>
        <w:t>6. Finance</w:t>
      </w:r>
    </w:p>
    <w:p w14:paraId="0821D3FF" w14:textId="77777777" w:rsidR="0000264F" w:rsidRPr="0000264F" w:rsidRDefault="0000264F" w:rsidP="0000264F">
      <w:pPr>
        <w:pStyle w:val="Title"/>
        <w:jc w:val="left"/>
        <w:rPr>
          <w:rFonts w:ascii="Aptos" w:hAnsi="Aptos"/>
          <w:sz w:val="24"/>
        </w:rPr>
      </w:pPr>
    </w:p>
    <w:p w14:paraId="14CE929D" w14:textId="77777777" w:rsidR="0000264F" w:rsidRPr="0000264F" w:rsidRDefault="0000264F" w:rsidP="0000264F">
      <w:pPr>
        <w:pStyle w:val="Title"/>
        <w:jc w:val="left"/>
        <w:rPr>
          <w:rFonts w:ascii="Aptos" w:hAnsi="Aptos"/>
          <w:sz w:val="24"/>
        </w:rPr>
      </w:pPr>
      <w:r w:rsidRPr="0000264F">
        <w:rPr>
          <w:rFonts w:ascii="Aptos" w:hAnsi="Aptos"/>
          <w:sz w:val="24"/>
        </w:rPr>
        <w:t>The Council maintained careful oversight of expenditure throughout the year, monitoring spend against budget, reviewing reserves, and approving audit arrangements. The Clerk’s salary was increased following completion of the CiLCA qualification. Key figures:</w:t>
      </w:r>
    </w:p>
    <w:p w14:paraId="53DB549F" w14:textId="77777777" w:rsidR="0000264F" w:rsidRPr="0000264F" w:rsidRDefault="0000264F" w:rsidP="0000264F">
      <w:pPr>
        <w:pStyle w:val="Title"/>
        <w:numPr>
          <w:ilvl w:val="0"/>
          <w:numId w:val="20"/>
        </w:numPr>
        <w:jc w:val="left"/>
        <w:rPr>
          <w:rFonts w:ascii="Aptos" w:hAnsi="Aptos"/>
          <w:sz w:val="24"/>
        </w:rPr>
      </w:pPr>
      <w:r w:rsidRPr="0000264F">
        <w:rPr>
          <w:rFonts w:ascii="Aptos" w:hAnsi="Aptos"/>
          <w:sz w:val="24"/>
        </w:rPr>
        <w:t>Account balance at September 2025: £56,262; at January 2026: £30,231; at April 2026: £16,214.</w:t>
      </w:r>
    </w:p>
    <w:p w14:paraId="204A2B75" w14:textId="77777777" w:rsidR="0000264F" w:rsidRPr="0000264F" w:rsidRDefault="0000264F" w:rsidP="0000264F">
      <w:pPr>
        <w:pStyle w:val="Title"/>
        <w:numPr>
          <w:ilvl w:val="0"/>
          <w:numId w:val="20"/>
        </w:numPr>
        <w:jc w:val="left"/>
        <w:rPr>
          <w:rFonts w:ascii="Aptos" w:hAnsi="Aptos"/>
          <w:sz w:val="24"/>
        </w:rPr>
      </w:pPr>
      <w:r w:rsidRPr="0000264F">
        <w:rPr>
          <w:rFonts w:ascii="Aptos" w:hAnsi="Aptos"/>
          <w:sz w:val="24"/>
        </w:rPr>
        <w:lastRenderedPageBreak/>
        <w:t>Year-end closing balance (31 March 2026): £18,317, of which £14,294 is ring-fenced for the Community Benefit Fund, leaving £4,022 for further Community Benefit spend.</w:t>
      </w:r>
    </w:p>
    <w:p w14:paraId="5871FD39" w14:textId="356DD547" w:rsidR="0000264F" w:rsidRPr="0000264F" w:rsidRDefault="0000264F" w:rsidP="0000264F">
      <w:pPr>
        <w:pStyle w:val="Title"/>
        <w:numPr>
          <w:ilvl w:val="0"/>
          <w:numId w:val="20"/>
        </w:numPr>
        <w:jc w:val="left"/>
        <w:rPr>
          <w:rFonts w:ascii="Aptos" w:hAnsi="Aptos"/>
          <w:sz w:val="24"/>
        </w:rPr>
      </w:pPr>
      <w:r w:rsidRPr="0000264F">
        <w:rPr>
          <w:rFonts w:ascii="Aptos" w:hAnsi="Aptos"/>
          <w:sz w:val="24"/>
        </w:rPr>
        <w:t xml:space="preserve">A forecast deficit of approximately £2,696 against a reserves target of £3,240 was noted at the September 2025 review; the precept </w:t>
      </w:r>
      <w:r>
        <w:rPr>
          <w:rFonts w:ascii="Aptos" w:hAnsi="Aptos"/>
          <w:sz w:val="24"/>
        </w:rPr>
        <w:t xml:space="preserve">was </w:t>
      </w:r>
      <w:r w:rsidRPr="0000264F">
        <w:rPr>
          <w:rFonts w:ascii="Aptos" w:hAnsi="Aptos"/>
          <w:sz w:val="24"/>
        </w:rPr>
        <w:t>raised for 2026/27.</w:t>
      </w:r>
    </w:p>
    <w:p w14:paraId="280C45C1" w14:textId="77777777" w:rsidR="0000264F" w:rsidRPr="0000264F" w:rsidRDefault="0000264F" w:rsidP="0000264F">
      <w:pPr>
        <w:pStyle w:val="Title"/>
        <w:numPr>
          <w:ilvl w:val="0"/>
          <w:numId w:val="20"/>
        </w:numPr>
        <w:jc w:val="left"/>
        <w:rPr>
          <w:rFonts w:ascii="Aptos" w:hAnsi="Aptos"/>
          <w:sz w:val="24"/>
        </w:rPr>
      </w:pPr>
      <w:r w:rsidRPr="0000264F">
        <w:rPr>
          <w:rFonts w:ascii="Aptos" w:hAnsi="Aptos"/>
          <w:sz w:val="24"/>
        </w:rPr>
        <w:t>GAPTC appointed as internal auditors for the 2025/26 accounts.</w:t>
      </w:r>
    </w:p>
    <w:p w14:paraId="79DCD2FA" w14:textId="77777777" w:rsidR="0000264F" w:rsidRPr="0000264F" w:rsidRDefault="0000264F" w:rsidP="0000264F">
      <w:pPr>
        <w:pStyle w:val="Title"/>
        <w:rPr>
          <w:rFonts w:ascii="Aptos" w:hAnsi="Aptos"/>
          <w:sz w:val="24"/>
        </w:rPr>
      </w:pPr>
    </w:p>
    <w:p w14:paraId="2796C72B" w14:textId="77777777" w:rsidR="0000264F" w:rsidRPr="0000264F" w:rsidRDefault="0000264F" w:rsidP="0000264F">
      <w:pPr>
        <w:pStyle w:val="Title"/>
        <w:jc w:val="left"/>
        <w:rPr>
          <w:rFonts w:ascii="Aptos" w:hAnsi="Aptos"/>
          <w:sz w:val="24"/>
        </w:rPr>
      </w:pPr>
      <w:r w:rsidRPr="0000264F">
        <w:rPr>
          <w:rFonts w:ascii="Aptos" w:hAnsi="Aptos"/>
          <w:b/>
          <w:bCs/>
          <w:sz w:val="24"/>
        </w:rPr>
        <w:t>7. Other Matters</w:t>
      </w:r>
    </w:p>
    <w:p w14:paraId="5E638A52" w14:textId="77777777" w:rsidR="0000264F" w:rsidRPr="0000264F" w:rsidRDefault="0000264F" w:rsidP="0000264F">
      <w:pPr>
        <w:pStyle w:val="Title"/>
        <w:jc w:val="left"/>
        <w:rPr>
          <w:rFonts w:ascii="Aptos" w:hAnsi="Aptos"/>
          <w:sz w:val="24"/>
        </w:rPr>
      </w:pPr>
    </w:p>
    <w:p w14:paraId="2BBE537E" w14:textId="77777777" w:rsidR="0000264F" w:rsidRPr="0000264F" w:rsidRDefault="0000264F" w:rsidP="0000264F">
      <w:pPr>
        <w:pStyle w:val="Title"/>
        <w:jc w:val="left"/>
        <w:rPr>
          <w:rFonts w:ascii="Aptos" w:hAnsi="Aptos"/>
          <w:sz w:val="24"/>
        </w:rPr>
      </w:pPr>
      <w:r w:rsidRPr="0000264F">
        <w:rPr>
          <w:rFonts w:ascii="Aptos" w:hAnsi="Aptos"/>
          <w:sz w:val="24"/>
        </w:rPr>
        <w:t>The Council was invited to comment on the FoDDC Nature and Climate Emergency Strategy consultation, noted but took no further action on the ‘20 is Plenty’ campaign, and is tracking the implications of Local Government Reorganisation. Blocked drains on Buttermilk Lane have been reported to the relevant authority on multiple occasions.</w:t>
      </w:r>
    </w:p>
    <w:p w14:paraId="3F95CB3C" w14:textId="77777777" w:rsidR="0000264F" w:rsidRPr="0000264F" w:rsidRDefault="0000264F" w:rsidP="0000264F">
      <w:pPr>
        <w:pStyle w:val="Title"/>
        <w:jc w:val="left"/>
        <w:rPr>
          <w:rFonts w:ascii="Aptos" w:hAnsi="Aptos"/>
          <w:sz w:val="24"/>
        </w:rPr>
      </w:pPr>
    </w:p>
    <w:p w14:paraId="70A29B0E" w14:textId="77777777" w:rsidR="0000264F" w:rsidRDefault="0000264F" w:rsidP="0000264F">
      <w:pPr>
        <w:pStyle w:val="Title"/>
        <w:jc w:val="left"/>
        <w:rPr>
          <w:rFonts w:ascii="Aptos" w:hAnsi="Aptos"/>
          <w:sz w:val="24"/>
        </w:rPr>
      </w:pPr>
      <w:r w:rsidRPr="0000264F">
        <w:rPr>
          <w:rFonts w:ascii="Aptos" w:hAnsi="Aptos"/>
          <w:sz w:val="24"/>
        </w:rPr>
        <w:t>The Chair would like to thank fellow councillors, the Clerk, District Councillor Burford, County Councillor Graham, and members of the community for their continued support throughout the year.</w:t>
      </w:r>
    </w:p>
    <w:p w14:paraId="243AE8A0" w14:textId="77777777" w:rsidR="0043652F" w:rsidRDefault="0043652F" w:rsidP="0000264F">
      <w:pPr>
        <w:pStyle w:val="Title"/>
        <w:jc w:val="left"/>
        <w:rPr>
          <w:rFonts w:ascii="Aptos" w:hAnsi="Aptos"/>
          <w:sz w:val="24"/>
        </w:rPr>
      </w:pPr>
    </w:p>
    <w:p w14:paraId="41B0B2A8" w14:textId="77777777" w:rsidR="0043652F" w:rsidRPr="005C4928" w:rsidRDefault="0043652F" w:rsidP="0043652F">
      <w:pPr>
        <w:pStyle w:val="Title"/>
        <w:jc w:val="left"/>
        <w:rPr>
          <w:rFonts w:ascii="Aptos" w:hAnsi="Aptos"/>
          <w:b/>
          <w:bCs/>
          <w:szCs w:val="28"/>
        </w:rPr>
      </w:pPr>
      <w:r w:rsidRPr="005C4928">
        <w:rPr>
          <w:rFonts w:ascii="Aptos" w:hAnsi="Aptos"/>
          <w:b/>
          <w:bCs/>
          <w:szCs w:val="28"/>
        </w:rPr>
        <w:t>Annual County Councillor’s Report to Mitcheldean County Parishes</w:t>
      </w:r>
    </w:p>
    <w:p w14:paraId="186C7ABE" w14:textId="77777777" w:rsidR="0043652F" w:rsidRPr="0043652F" w:rsidRDefault="0043652F" w:rsidP="0043652F">
      <w:pPr>
        <w:pStyle w:val="Title"/>
        <w:jc w:val="left"/>
        <w:rPr>
          <w:rFonts w:ascii="Aptos" w:hAnsi="Aptos"/>
          <w:sz w:val="24"/>
        </w:rPr>
      </w:pPr>
    </w:p>
    <w:p w14:paraId="14AD956E" w14:textId="77777777" w:rsidR="0043652F" w:rsidRDefault="0043652F" w:rsidP="0043652F">
      <w:pPr>
        <w:pStyle w:val="Title"/>
        <w:jc w:val="left"/>
        <w:rPr>
          <w:rFonts w:ascii="Aptos" w:hAnsi="Aptos"/>
          <w:sz w:val="24"/>
        </w:rPr>
      </w:pPr>
      <w:r w:rsidRPr="0043652F">
        <w:rPr>
          <w:rFonts w:ascii="Aptos" w:hAnsi="Aptos"/>
          <w:sz w:val="24"/>
        </w:rPr>
        <w:t xml:space="preserve">I was elected in May 2025 to Mitcheldean and Cinderford East. During the past year, I have been mainly involved locally with the following projects. </w:t>
      </w:r>
    </w:p>
    <w:p w14:paraId="12645153" w14:textId="77777777" w:rsidR="0043652F" w:rsidRPr="0043652F" w:rsidRDefault="0043652F" w:rsidP="0043652F">
      <w:pPr>
        <w:pStyle w:val="Title"/>
        <w:jc w:val="left"/>
        <w:rPr>
          <w:rFonts w:ascii="Aptos" w:hAnsi="Aptos"/>
          <w:sz w:val="24"/>
        </w:rPr>
      </w:pPr>
    </w:p>
    <w:p w14:paraId="624A5E99" w14:textId="77777777" w:rsidR="0043652F" w:rsidRPr="0043652F" w:rsidRDefault="0043652F" w:rsidP="0043652F">
      <w:pPr>
        <w:pStyle w:val="Title"/>
        <w:jc w:val="left"/>
        <w:rPr>
          <w:rFonts w:ascii="Aptos" w:hAnsi="Aptos"/>
          <w:b/>
          <w:bCs/>
          <w:sz w:val="24"/>
        </w:rPr>
      </w:pPr>
      <w:r w:rsidRPr="0043652F">
        <w:rPr>
          <w:rFonts w:ascii="Aptos" w:hAnsi="Aptos"/>
          <w:b/>
          <w:bCs/>
          <w:sz w:val="24"/>
        </w:rPr>
        <w:t>Full Council</w:t>
      </w:r>
    </w:p>
    <w:p w14:paraId="5A1BF1EA" w14:textId="77777777" w:rsidR="0043652F" w:rsidRPr="0043652F" w:rsidRDefault="0043652F" w:rsidP="0043652F">
      <w:pPr>
        <w:pStyle w:val="Title"/>
        <w:jc w:val="left"/>
        <w:rPr>
          <w:rFonts w:ascii="Aptos" w:hAnsi="Aptos"/>
          <w:sz w:val="24"/>
        </w:rPr>
      </w:pPr>
      <w:r w:rsidRPr="0043652F">
        <w:rPr>
          <w:rFonts w:ascii="Aptos" w:hAnsi="Aptos"/>
          <w:sz w:val="24"/>
        </w:rPr>
        <w:t xml:space="preserve">I have attended all but one of the GCC Full Council meetings since May 2025. I have attended training on being a councillor, on the LGR, Local Plan 2025, Corporate Parenting, and biosphere training at FODDC. I have sat on GCC scrutiny committees of Appeals, Appointments, and Children’s Services. I now sit on the Corporate Overview and Scrutiny group, Planning Delegation Committee, and the Planning Committee, having attended several site visits and votes. I’m also on the Planning Committee at FODDC. </w:t>
      </w:r>
    </w:p>
    <w:p w14:paraId="7D1C9225" w14:textId="77777777" w:rsidR="0043652F" w:rsidRPr="0043652F" w:rsidRDefault="0043652F" w:rsidP="0043652F">
      <w:pPr>
        <w:pStyle w:val="Title"/>
        <w:rPr>
          <w:rFonts w:ascii="Aptos" w:hAnsi="Aptos"/>
        </w:rPr>
      </w:pPr>
    </w:p>
    <w:p w14:paraId="4C1F841C" w14:textId="77777777" w:rsidR="0043652F" w:rsidRPr="0043652F" w:rsidRDefault="0043652F" w:rsidP="0043652F">
      <w:pPr>
        <w:pStyle w:val="Title"/>
        <w:jc w:val="left"/>
        <w:rPr>
          <w:rFonts w:ascii="Aptos" w:hAnsi="Aptos"/>
          <w:b/>
          <w:bCs/>
          <w:sz w:val="24"/>
        </w:rPr>
      </w:pPr>
      <w:r w:rsidRPr="0043652F">
        <w:rPr>
          <w:rFonts w:ascii="Aptos" w:hAnsi="Aptos"/>
          <w:b/>
          <w:bCs/>
          <w:sz w:val="24"/>
        </w:rPr>
        <w:t>Parishes</w:t>
      </w:r>
    </w:p>
    <w:p w14:paraId="701C0AF3" w14:textId="77777777" w:rsidR="0043652F" w:rsidRDefault="0043652F" w:rsidP="0043652F">
      <w:pPr>
        <w:pStyle w:val="Title"/>
        <w:jc w:val="left"/>
        <w:rPr>
          <w:rFonts w:ascii="Aptos" w:hAnsi="Aptos"/>
          <w:sz w:val="24"/>
        </w:rPr>
      </w:pPr>
      <w:r w:rsidRPr="0043652F">
        <w:rPr>
          <w:rFonts w:ascii="Aptos" w:hAnsi="Aptos"/>
          <w:sz w:val="24"/>
        </w:rPr>
        <w:t xml:space="preserve">I am grateful to all parish councils for their welcoming assistance, knowledge and humour during my first year as a county councillor. Alongside being able to assist residents with some issues, you have made the journey a pleasure. I consider parish councils to be an integral part of local democracy that needs strengthening. It is my view that if District Councils are to fall away as part of LGR, then parish councils must take a more forward role. </w:t>
      </w:r>
    </w:p>
    <w:p w14:paraId="3EE58C6C" w14:textId="77777777" w:rsidR="0043652F" w:rsidRPr="0043652F" w:rsidRDefault="0043652F" w:rsidP="0043652F">
      <w:pPr>
        <w:pStyle w:val="Title"/>
        <w:jc w:val="left"/>
        <w:rPr>
          <w:rFonts w:ascii="Aptos" w:hAnsi="Aptos"/>
          <w:sz w:val="24"/>
        </w:rPr>
      </w:pPr>
    </w:p>
    <w:p w14:paraId="7EDCF1E0" w14:textId="77777777" w:rsidR="0043652F" w:rsidRDefault="0043652F" w:rsidP="0043652F">
      <w:pPr>
        <w:pStyle w:val="Title"/>
        <w:jc w:val="left"/>
        <w:rPr>
          <w:rFonts w:ascii="Aptos" w:hAnsi="Aptos"/>
          <w:sz w:val="24"/>
        </w:rPr>
      </w:pPr>
      <w:r w:rsidRPr="0043652F">
        <w:rPr>
          <w:rFonts w:ascii="Aptos" w:hAnsi="Aptos"/>
          <w:sz w:val="24"/>
        </w:rPr>
        <w:t xml:space="preserve">There are eleven parishes in the Mitcheldean area, and some have meetings on the same evenings. It has taken some time but I have attended most of not all parishes and will continue to do so. I may not be able to visit as regularly as I would like but invite any parish councillor or resident to contact me at </w:t>
      </w:r>
      <w:hyperlink r:id="rId5" w:history="1">
        <w:r w:rsidRPr="0043652F">
          <w:rPr>
            <w:rStyle w:val="Hyperlink"/>
            <w:rFonts w:ascii="Aptos" w:hAnsi="Aptos"/>
            <w:sz w:val="24"/>
          </w:rPr>
          <w:t>stuart.graham@gloucestershire.gov.uk</w:t>
        </w:r>
      </w:hyperlink>
      <w:r w:rsidRPr="0043652F">
        <w:rPr>
          <w:rFonts w:ascii="Aptos" w:hAnsi="Aptos"/>
          <w:sz w:val="24"/>
        </w:rPr>
        <w:t xml:space="preserve"> or 07415419790 and I will happily travel to see you to discuss any issues you have. </w:t>
      </w:r>
    </w:p>
    <w:p w14:paraId="1435284F" w14:textId="77777777" w:rsidR="0043652F" w:rsidRPr="0043652F" w:rsidRDefault="0043652F" w:rsidP="0043652F">
      <w:pPr>
        <w:pStyle w:val="Title"/>
        <w:jc w:val="left"/>
        <w:rPr>
          <w:rFonts w:ascii="Aptos" w:hAnsi="Aptos"/>
          <w:sz w:val="24"/>
        </w:rPr>
      </w:pPr>
    </w:p>
    <w:p w14:paraId="7D382A43" w14:textId="77777777" w:rsidR="0043652F" w:rsidRDefault="0043652F" w:rsidP="0043652F">
      <w:pPr>
        <w:pStyle w:val="Title"/>
        <w:jc w:val="left"/>
        <w:rPr>
          <w:rFonts w:ascii="Aptos" w:hAnsi="Aptos"/>
          <w:sz w:val="24"/>
        </w:rPr>
      </w:pPr>
      <w:r w:rsidRPr="0043652F">
        <w:rPr>
          <w:rFonts w:ascii="Aptos" w:hAnsi="Aptos"/>
          <w:sz w:val="24"/>
        </w:rPr>
        <w:t xml:space="preserve">I note what seems to be a disconnect between some of the parishes and GCC that I would like to correct. I stress to you that I am your willing servant and conduit. Please feel free to use me to raise relevant issues with at GCC. Issues can be raised directly by questions to the Full Council, independently or through me, or both. I invite parishes also to prepare motions for me to present at GCC. I will also consider FODDC motions.  </w:t>
      </w:r>
    </w:p>
    <w:p w14:paraId="26E919F7" w14:textId="77777777" w:rsidR="0043652F" w:rsidRDefault="0043652F" w:rsidP="0043652F">
      <w:pPr>
        <w:pStyle w:val="Title"/>
        <w:jc w:val="left"/>
        <w:rPr>
          <w:rFonts w:ascii="Aptos" w:hAnsi="Aptos"/>
          <w:sz w:val="24"/>
        </w:rPr>
      </w:pPr>
    </w:p>
    <w:p w14:paraId="539BD0E4" w14:textId="77777777" w:rsidR="0043652F" w:rsidRDefault="0043652F" w:rsidP="0043652F">
      <w:pPr>
        <w:pStyle w:val="Title"/>
        <w:jc w:val="left"/>
        <w:rPr>
          <w:rFonts w:ascii="Aptos" w:hAnsi="Aptos"/>
          <w:b/>
          <w:bCs/>
          <w:sz w:val="24"/>
        </w:rPr>
      </w:pPr>
    </w:p>
    <w:p w14:paraId="52D34023" w14:textId="77777777" w:rsidR="0043652F" w:rsidRDefault="0043652F" w:rsidP="0043652F">
      <w:pPr>
        <w:pStyle w:val="Title"/>
        <w:jc w:val="left"/>
        <w:rPr>
          <w:rFonts w:ascii="Aptos" w:hAnsi="Aptos"/>
          <w:b/>
          <w:bCs/>
          <w:sz w:val="24"/>
        </w:rPr>
      </w:pPr>
    </w:p>
    <w:p w14:paraId="61BAAAB8" w14:textId="77777777" w:rsidR="0043652F" w:rsidRDefault="0043652F" w:rsidP="0043652F">
      <w:pPr>
        <w:pStyle w:val="Title"/>
        <w:jc w:val="left"/>
        <w:rPr>
          <w:rFonts w:ascii="Aptos" w:hAnsi="Aptos"/>
          <w:b/>
          <w:bCs/>
          <w:sz w:val="24"/>
        </w:rPr>
      </w:pPr>
    </w:p>
    <w:p w14:paraId="6EBA5156" w14:textId="0D506EE3" w:rsidR="0043652F" w:rsidRPr="0043652F" w:rsidRDefault="0043652F" w:rsidP="0043652F">
      <w:pPr>
        <w:pStyle w:val="Title"/>
        <w:jc w:val="left"/>
        <w:rPr>
          <w:rFonts w:ascii="Aptos" w:hAnsi="Aptos"/>
          <w:b/>
          <w:bCs/>
          <w:sz w:val="24"/>
        </w:rPr>
      </w:pPr>
      <w:r w:rsidRPr="0043652F">
        <w:rPr>
          <w:rFonts w:ascii="Aptos" w:hAnsi="Aptos"/>
          <w:b/>
          <w:bCs/>
          <w:sz w:val="24"/>
        </w:rPr>
        <w:lastRenderedPageBreak/>
        <w:t>Policy comments</w:t>
      </w:r>
    </w:p>
    <w:p w14:paraId="7CCF39F6" w14:textId="77777777" w:rsidR="0043652F" w:rsidRDefault="0043652F" w:rsidP="0043652F">
      <w:pPr>
        <w:pStyle w:val="Title"/>
        <w:jc w:val="left"/>
        <w:rPr>
          <w:rFonts w:ascii="Aptos" w:hAnsi="Aptos"/>
          <w:sz w:val="24"/>
        </w:rPr>
      </w:pPr>
      <w:r w:rsidRPr="0043652F">
        <w:rPr>
          <w:rFonts w:ascii="Aptos" w:hAnsi="Aptos"/>
          <w:sz w:val="24"/>
        </w:rPr>
        <w:t xml:space="preserve">My opinions are that the LGR is unnecessary and will likely curtail local democracy. FODDC was the only Gloucestershire council that gave councillors the option to vote for no LGR change. I was one of the majority that voted for no LGR change for the Forest of Dean. </w:t>
      </w:r>
    </w:p>
    <w:p w14:paraId="59CD42CC" w14:textId="77777777" w:rsidR="0043652F" w:rsidRPr="0043652F" w:rsidRDefault="0043652F" w:rsidP="0043652F">
      <w:pPr>
        <w:pStyle w:val="Title"/>
        <w:jc w:val="left"/>
        <w:rPr>
          <w:rFonts w:ascii="Aptos" w:hAnsi="Aptos"/>
          <w:sz w:val="24"/>
        </w:rPr>
      </w:pPr>
    </w:p>
    <w:p w14:paraId="34EF9DF6" w14:textId="77777777" w:rsidR="0043652F" w:rsidRPr="0043652F" w:rsidRDefault="0043652F" w:rsidP="0043652F">
      <w:pPr>
        <w:pStyle w:val="Title"/>
        <w:jc w:val="left"/>
        <w:rPr>
          <w:rFonts w:ascii="Aptos" w:hAnsi="Aptos"/>
          <w:sz w:val="24"/>
        </w:rPr>
      </w:pPr>
      <w:r w:rsidRPr="0043652F">
        <w:rPr>
          <w:rFonts w:ascii="Aptos" w:hAnsi="Aptos"/>
          <w:sz w:val="24"/>
        </w:rPr>
        <w:t xml:space="preserve">I am opposed to the 13200 home uplift for the Forest of Dean, regardless of where the houses are to be built. It is obvious that the new homes will not provide the requisite development of every necessary aspect of infrastructure. The new house process will cut out locals and attract commuters. Not enough affordable or social housing will be provided under the NPPF’s rules. </w:t>
      </w:r>
    </w:p>
    <w:p w14:paraId="678BA920" w14:textId="77777777" w:rsidR="0043652F" w:rsidRDefault="0043652F" w:rsidP="0043652F">
      <w:pPr>
        <w:pStyle w:val="Title"/>
        <w:jc w:val="left"/>
        <w:rPr>
          <w:rFonts w:ascii="Aptos" w:hAnsi="Aptos"/>
          <w:sz w:val="24"/>
        </w:rPr>
      </w:pPr>
      <w:r w:rsidRPr="0043652F">
        <w:rPr>
          <w:rFonts w:ascii="Aptos" w:hAnsi="Aptos"/>
          <w:sz w:val="24"/>
        </w:rPr>
        <w:t xml:space="preserve">There does seem the possibility that increased building material costs may scupper the government’s plans for development, but I note that in one instance the consequent withdrawal of private funding for one local development resulted in a national government refinance plan on the condition that 40% of the new homes were social housing. Perhaps this could be a positive, unintended benefit of the hike in prices, albeit with the public carrying the costs. </w:t>
      </w:r>
    </w:p>
    <w:p w14:paraId="37541A96" w14:textId="77777777" w:rsidR="0043652F" w:rsidRPr="0043652F" w:rsidRDefault="0043652F" w:rsidP="0043652F">
      <w:pPr>
        <w:pStyle w:val="Title"/>
        <w:jc w:val="left"/>
        <w:rPr>
          <w:rFonts w:ascii="Aptos" w:hAnsi="Aptos"/>
          <w:sz w:val="24"/>
        </w:rPr>
      </w:pPr>
    </w:p>
    <w:p w14:paraId="73E42AC1" w14:textId="77777777" w:rsidR="0043652F" w:rsidRDefault="0043652F" w:rsidP="0043652F">
      <w:pPr>
        <w:pStyle w:val="Title"/>
        <w:jc w:val="left"/>
        <w:rPr>
          <w:rFonts w:ascii="Aptos" w:hAnsi="Aptos"/>
          <w:sz w:val="24"/>
        </w:rPr>
      </w:pPr>
      <w:r w:rsidRPr="0043652F">
        <w:rPr>
          <w:rFonts w:ascii="Aptos" w:hAnsi="Aptos"/>
          <w:sz w:val="24"/>
        </w:rPr>
        <w:t xml:space="preserve">I am of the view that we should revert to the allocation reflected in the 2024 Local Plan. I am staunchly against the larger developments at </w:t>
      </w:r>
      <w:proofErr w:type="spellStart"/>
      <w:r w:rsidRPr="0043652F">
        <w:rPr>
          <w:rFonts w:ascii="Aptos" w:hAnsi="Aptos"/>
          <w:sz w:val="24"/>
        </w:rPr>
        <w:t>Glynchbrook</w:t>
      </w:r>
      <w:proofErr w:type="spellEnd"/>
      <w:r w:rsidRPr="0043652F">
        <w:rPr>
          <w:rFonts w:ascii="Aptos" w:hAnsi="Aptos"/>
          <w:sz w:val="24"/>
        </w:rPr>
        <w:t xml:space="preserve"> and Churcham, and the neighbouring proposal at Highnam. </w:t>
      </w:r>
    </w:p>
    <w:p w14:paraId="7820EFB5" w14:textId="77777777" w:rsidR="0043652F" w:rsidRPr="0043652F" w:rsidRDefault="0043652F" w:rsidP="0043652F">
      <w:pPr>
        <w:pStyle w:val="Title"/>
        <w:jc w:val="left"/>
        <w:rPr>
          <w:rFonts w:ascii="Aptos" w:hAnsi="Aptos"/>
          <w:sz w:val="24"/>
        </w:rPr>
      </w:pPr>
    </w:p>
    <w:p w14:paraId="1349312A" w14:textId="77777777" w:rsidR="0043652F" w:rsidRPr="0043652F" w:rsidRDefault="0043652F" w:rsidP="0043652F">
      <w:pPr>
        <w:pStyle w:val="Title"/>
        <w:jc w:val="left"/>
        <w:rPr>
          <w:rFonts w:ascii="Aptos" w:hAnsi="Aptos"/>
          <w:b/>
          <w:bCs/>
          <w:sz w:val="24"/>
        </w:rPr>
      </w:pPr>
      <w:r w:rsidRPr="0043652F">
        <w:rPr>
          <w:rFonts w:ascii="Aptos" w:hAnsi="Aptos"/>
          <w:b/>
          <w:bCs/>
          <w:sz w:val="24"/>
        </w:rPr>
        <w:t>Activity</w:t>
      </w:r>
    </w:p>
    <w:p w14:paraId="79EFE641" w14:textId="77777777" w:rsidR="0043652F" w:rsidRDefault="0043652F" w:rsidP="0043652F">
      <w:pPr>
        <w:pStyle w:val="Title"/>
        <w:jc w:val="left"/>
        <w:rPr>
          <w:rFonts w:ascii="Aptos" w:hAnsi="Aptos"/>
          <w:sz w:val="24"/>
        </w:rPr>
      </w:pPr>
      <w:r w:rsidRPr="0043652F">
        <w:rPr>
          <w:rFonts w:ascii="Aptos" w:hAnsi="Aptos"/>
          <w:sz w:val="24"/>
        </w:rPr>
        <w:t xml:space="preserve">I have been active in supporting and attending meetings at parishes and protest groups against the 2025 Local Plan. </w:t>
      </w:r>
    </w:p>
    <w:p w14:paraId="60A7B302" w14:textId="77777777" w:rsidR="0043652F" w:rsidRPr="0043652F" w:rsidRDefault="0043652F" w:rsidP="0043652F">
      <w:pPr>
        <w:pStyle w:val="Title"/>
        <w:jc w:val="left"/>
        <w:rPr>
          <w:rFonts w:ascii="Aptos" w:hAnsi="Aptos"/>
          <w:sz w:val="24"/>
        </w:rPr>
      </w:pPr>
    </w:p>
    <w:p w14:paraId="03614F31" w14:textId="77777777" w:rsidR="0043652F" w:rsidRPr="0043652F" w:rsidRDefault="0043652F" w:rsidP="0043652F">
      <w:pPr>
        <w:pStyle w:val="Title"/>
        <w:jc w:val="left"/>
        <w:rPr>
          <w:rFonts w:ascii="Aptos" w:hAnsi="Aptos"/>
          <w:sz w:val="24"/>
        </w:rPr>
      </w:pPr>
      <w:r w:rsidRPr="0043652F">
        <w:rPr>
          <w:rFonts w:ascii="Aptos" w:hAnsi="Aptos"/>
          <w:sz w:val="24"/>
        </w:rPr>
        <w:t xml:space="preserve">I have helped to resolve issues of local police and FODDC policy in processing and recording some community issues that apparently carried significant risks to some residents’ Advanced DBS, with related, potential employment prospects, without proper evidence or due process being followed. </w:t>
      </w:r>
    </w:p>
    <w:p w14:paraId="4727BCC7" w14:textId="77777777" w:rsidR="0043652F" w:rsidRDefault="0043652F" w:rsidP="0043652F">
      <w:pPr>
        <w:pStyle w:val="Title"/>
        <w:jc w:val="left"/>
        <w:rPr>
          <w:rFonts w:ascii="Aptos" w:hAnsi="Aptos"/>
          <w:sz w:val="24"/>
        </w:rPr>
      </w:pPr>
      <w:r w:rsidRPr="0043652F">
        <w:rPr>
          <w:rFonts w:ascii="Aptos" w:hAnsi="Aptos"/>
          <w:sz w:val="24"/>
        </w:rPr>
        <w:t xml:space="preserve">I have been active in opposing the sale of Townsend House to bidders that did not, in my view and on the evidence presented to me, comply with the relevant law, GCC policies and the specific criteria for that particular sale. GCC conducted a fraud investigation without my knowledge that concluded there was no fraud. But I had not alleged fraud, and fraud would be a higher barrier to achieve. The allegations I made were aggressively rebutted at GCC but my documentation cross referencing the law, policies and sales criteria were not addressed. I am pleased to state that the successful bidder then withdrew and I am hopeful that the return to bidding stage will result in the rightful bidders prevailing. </w:t>
      </w:r>
    </w:p>
    <w:p w14:paraId="24962BDF" w14:textId="77777777" w:rsidR="0043652F" w:rsidRPr="0043652F" w:rsidRDefault="0043652F" w:rsidP="0043652F">
      <w:pPr>
        <w:pStyle w:val="Title"/>
        <w:jc w:val="left"/>
        <w:rPr>
          <w:rFonts w:ascii="Aptos" w:hAnsi="Aptos"/>
          <w:sz w:val="24"/>
        </w:rPr>
      </w:pPr>
    </w:p>
    <w:p w14:paraId="5A81FE0D" w14:textId="77777777" w:rsidR="0043652F" w:rsidRDefault="0043652F" w:rsidP="0043652F">
      <w:pPr>
        <w:pStyle w:val="Title"/>
        <w:jc w:val="left"/>
        <w:rPr>
          <w:rFonts w:ascii="Aptos" w:hAnsi="Aptos"/>
          <w:sz w:val="24"/>
        </w:rPr>
      </w:pPr>
      <w:r w:rsidRPr="0043652F">
        <w:rPr>
          <w:rFonts w:ascii="Aptos" w:hAnsi="Aptos"/>
          <w:sz w:val="24"/>
        </w:rPr>
        <w:t xml:space="preserve">I am also persisting in pursuing workable remedies to the traffic issues on the C67 near Hartpury College and the A48 bridge at Westbury. It is unreasonable of GCC to take no action regarding the C67. To my mind, the 20-year justification that the lack of injuries on the C67 leads to no action being necessary because of budget constraints is morally and legally wrong. The 30mph sign placed a few feet from the A48 bridge is similarly no solution to that longstanding issue. </w:t>
      </w:r>
    </w:p>
    <w:p w14:paraId="00E02A30" w14:textId="77777777" w:rsidR="0043652F" w:rsidRPr="0043652F" w:rsidRDefault="0043652F" w:rsidP="0043652F">
      <w:pPr>
        <w:pStyle w:val="Title"/>
        <w:jc w:val="left"/>
        <w:rPr>
          <w:rFonts w:ascii="Aptos" w:hAnsi="Aptos"/>
          <w:sz w:val="24"/>
        </w:rPr>
      </w:pPr>
    </w:p>
    <w:p w14:paraId="47FC17CE" w14:textId="77777777" w:rsidR="0043652F" w:rsidRDefault="0043652F" w:rsidP="0043652F">
      <w:pPr>
        <w:pStyle w:val="Title"/>
        <w:jc w:val="left"/>
        <w:rPr>
          <w:rFonts w:ascii="Aptos" w:hAnsi="Aptos"/>
          <w:sz w:val="24"/>
        </w:rPr>
      </w:pPr>
      <w:r w:rsidRPr="0043652F">
        <w:rPr>
          <w:rFonts w:ascii="Aptos" w:hAnsi="Aptos"/>
          <w:sz w:val="24"/>
        </w:rPr>
        <w:t xml:space="preserve">I have enquired about motions at GCC to force these matters but am informed it may be quicker to raise them with the Cabinet directly. I will do so. If that gets nowhere in either case, I will consult with the parishes on using the statutory provisions to apply to the national government to enforce the necessary work, or undertake the work themselves and provide the bill to GCC. </w:t>
      </w:r>
    </w:p>
    <w:p w14:paraId="6850872E" w14:textId="77777777" w:rsidR="0043652F" w:rsidRPr="0043652F" w:rsidRDefault="0043652F" w:rsidP="0043652F">
      <w:pPr>
        <w:pStyle w:val="Title"/>
        <w:jc w:val="left"/>
        <w:rPr>
          <w:rFonts w:ascii="Aptos" w:hAnsi="Aptos"/>
          <w:sz w:val="24"/>
        </w:rPr>
      </w:pPr>
    </w:p>
    <w:p w14:paraId="2D2A26EF" w14:textId="77777777" w:rsidR="0043652F" w:rsidRPr="0043652F" w:rsidRDefault="0043652F" w:rsidP="0043652F">
      <w:pPr>
        <w:pStyle w:val="Title"/>
        <w:jc w:val="left"/>
        <w:rPr>
          <w:rFonts w:ascii="Aptos" w:hAnsi="Aptos"/>
          <w:sz w:val="24"/>
        </w:rPr>
      </w:pPr>
      <w:r w:rsidRPr="0043652F">
        <w:rPr>
          <w:rFonts w:ascii="Aptos" w:hAnsi="Aptos"/>
          <w:sz w:val="24"/>
        </w:rPr>
        <w:t xml:space="preserve">I am in the process of complaining to the relevant ombudsman over a local sewage spill that’s been ongoing for weeks. </w:t>
      </w:r>
    </w:p>
    <w:p w14:paraId="45246448" w14:textId="77777777" w:rsidR="0043652F" w:rsidRPr="0043652F" w:rsidRDefault="0043652F" w:rsidP="0043652F">
      <w:pPr>
        <w:pStyle w:val="Title"/>
        <w:rPr>
          <w:rFonts w:ascii="Aptos" w:hAnsi="Aptos"/>
        </w:rPr>
      </w:pPr>
    </w:p>
    <w:p w14:paraId="2028069C" w14:textId="77777777" w:rsidR="0043652F" w:rsidRPr="0043652F" w:rsidRDefault="0043652F" w:rsidP="0043652F">
      <w:pPr>
        <w:pStyle w:val="Title"/>
        <w:jc w:val="left"/>
        <w:rPr>
          <w:rFonts w:ascii="Aptos" w:hAnsi="Aptos"/>
          <w:b/>
          <w:bCs/>
          <w:sz w:val="24"/>
        </w:rPr>
      </w:pPr>
      <w:r w:rsidRPr="0043652F">
        <w:rPr>
          <w:rFonts w:ascii="Aptos" w:hAnsi="Aptos"/>
          <w:b/>
          <w:bCs/>
          <w:sz w:val="24"/>
        </w:rPr>
        <w:t>The Grassroots fund</w:t>
      </w:r>
    </w:p>
    <w:p w14:paraId="3A924A17" w14:textId="77777777" w:rsidR="0043652F" w:rsidRPr="0043652F" w:rsidRDefault="0043652F" w:rsidP="0043652F">
      <w:pPr>
        <w:pStyle w:val="Title"/>
        <w:jc w:val="left"/>
        <w:rPr>
          <w:rFonts w:ascii="Aptos" w:hAnsi="Aptos"/>
          <w:sz w:val="24"/>
        </w:rPr>
      </w:pPr>
      <w:r w:rsidRPr="0043652F">
        <w:rPr>
          <w:rFonts w:ascii="Aptos" w:hAnsi="Aptos"/>
          <w:sz w:val="24"/>
        </w:rPr>
        <w:t xml:space="preserve">The £20,000 of Grassroots funding is now fully allocated amongst several local charities operating in the Mitcheldean area. </w:t>
      </w:r>
    </w:p>
    <w:p w14:paraId="19312FC5" w14:textId="77777777" w:rsidR="0043652F" w:rsidRPr="0043652F" w:rsidRDefault="0043652F" w:rsidP="0043652F">
      <w:pPr>
        <w:pStyle w:val="Title"/>
        <w:rPr>
          <w:rFonts w:ascii="Aptos" w:hAnsi="Aptos"/>
        </w:rPr>
      </w:pPr>
    </w:p>
    <w:p w14:paraId="0F026320" w14:textId="77777777" w:rsidR="0043652F" w:rsidRPr="0043652F" w:rsidRDefault="0043652F" w:rsidP="0043652F">
      <w:pPr>
        <w:pStyle w:val="Title"/>
        <w:jc w:val="left"/>
        <w:rPr>
          <w:rFonts w:ascii="Aptos" w:hAnsi="Aptos"/>
          <w:b/>
          <w:bCs/>
          <w:sz w:val="24"/>
        </w:rPr>
      </w:pPr>
      <w:r w:rsidRPr="0043652F">
        <w:rPr>
          <w:rFonts w:ascii="Aptos" w:hAnsi="Aptos"/>
          <w:b/>
          <w:bCs/>
          <w:sz w:val="24"/>
        </w:rPr>
        <w:t>The Biosphere</w:t>
      </w:r>
    </w:p>
    <w:p w14:paraId="69A16BD5" w14:textId="77777777" w:rsidR="0043652F" w:rsidRDefault="0043652F" w:rsidP="0043652F">
      <w:pPr>
        <w:pStyle w:val="Title"/>
        <w:jc w:val="left"/>
        <w:rPr>
          <w:rFonts w:ascii="Aptos" w:hAnsi="Aptos"/>
          <w:sz w:val="24"/>
        </w:rPr>
      </w:pPr>
      <w:r w:rsidRPr="0043652F">
        <w:rPr>
          <w:rFonts w:ascii="Aptos" w:hAnsi="Aptos"/>
          <w:sz w:val="24"/>
        </w:rPr>
        <w:t xml:space="preserve">I have been engaged with researching the proposed biosphere for several months and met with the Commoners in their recent, public engagements. I have also been in talks with several parish councils, including West Dean. </w:t>
      </w:r>
    </w:p>
    <w:p w14:paraId="205BBB7C" w14:textId="77777777" w:rsidR="0043652F" w:rsidRPr="0043652F" w:rsidRDefault="0043652F" w:rsidP="0043652F">
      <w:pPr>
        <w:pStyle w:val="Title"/>
        <w:jc w:val="left"/>
        <w:rPr>
          <w:rFonts w:ascii="Aptos" w:hAnsi="Aptos"/>
          <w:sz w:val="24"/>
        </w:rPr>
      </w:pPr>
    </w:p>
    <w:p w14:paraId="70B2C6D5" w14:textId="77777777" w:rsidR="0043652F" w:rsidRPr="0043652F" w:rsidRDefault="0043652F" w:rsidP="0043652F">
      <w:pPr>
        <w:pStyle w:val="Title"/>
        <w:jc w:val="left"/>
        <w:rPr>
          <w:rFonts w:ascii="Aptos" w:hAnsi="Aptos"/>
          <w:sz w:val="24"/>
        </w:rPr>
      </w:pPr>
      <w:r w:rsidRPr="0043652F">
        <w:rPr>
          <w:rFonts w:ascii="Aptos" w:hAnsi="Aptos"/>
          <w:sz w:val="24"/>
        </w:rPr>
        <w:t xml:space="preserve">The economic report filed in support of the biosphere did not, to my mind, appear to have been prepared by relevantly qualified persons. The arguments it asserted in support were questionable. The production of the report, for such an important change to the Forest, was not put out to tender. </w:t>
      </w:r>
    </w:p>
    <w:p w14:paraId="1582CE45" w14:textId="77777777" w:rsidR="0043652F" w:rsidRDefault="0043652F" w:rsidP="0043652F">
      <w:pPr>
        <w:pStyle w:val="Title"/>
        <w:jc w:val="left"/>
        <w:rPr>
          <w:rFonts w:ascii="Aptos" w:hAnsi="Aptos"/>
          <w:sz w:val="24"/>
        </w:rPr>
      </w:pPr>
      <w:r w:rsidRPr="0043652F">
        <w:rPr>
          <w:rFonts w:ascii="Aptos" w:hAnsi="Aptos"/>
          <w:sz w:val="24"/>
        </w:rPr>
        <w:t xml:space="preserve">The local Green Party and the FODDC administration claim support for the biosphere from two motions that were proposed and voted through at FODDC and GCC. I was of the opinion then and expressed at GCC Full Council in Shire Hall last year that there was insufficient consultation with relevant parties, and insufficient information provided to the public and councillors, for both motions to have been raised and voted on. </w:t>
      </w:r>
    </w:p>
    <w:p w14:paraId="4187B2BD" w14:textId="77777777" w:rsidR="0043652F" w:rsidRPr="0043652F" w:rsidRDefault="0043652F" w:rsidP="0043652F">
      <w:pPr>
        <w:pStyle w:val="Title"/>
        <w:jc w:val="left"/>
        <w:rPr>
          <w:rFonts w:ascii="Aptos" w:hAnsi="Aptos"/>
          <w:sz w:val="24"/>
        </w:rPr>
      </w:pPr>
    </w:p>
    <w:p w14:paraId="562FEE54" w14:textId="77777777" w:rsidR="0043652F" w:rsidRDefault="0043652F" w:rsidP="0043652F">
      <w:pPr>
        <w:pStyle w:val="Title"/>
        <w:jc w:val="left"/>
        <w:rPr>
          <w:rFonts w:ascii="Aptos" w:hAnsi="Aptos"/>
          <w:sz w:val="24"/>
        </w:rPr>
      </w:pPr>
      <w:r w:rsidRPr="0043652F">
        <w:rPr>
          <w:rFonts w:ascii="Aptos" w:hAnsi="Aptos"/>
          <w:sz w:val="24"/>
        </w:rPr>
        <w:t xml:space="preserve">I expressed when debating the biosphere motion at GCC Full Council that none of the Town and Parish Councils had been consulted, nor the Commoners or Verderers. The public consultation relied on by the Greens appears too inadequate to bear the term ‘consultation.’ </w:t>
      </w:r>
    </w:p>
    <w:p w14:paraId="04B74801" w14:textId="77777777" w:rsidR="0043652F" w:rsidRPr="0043652F" w:rsidRDefault="0043652F" w:rsidP="0043652F">
      <w:pPr>
        <w:pStyle w:val="Title"/>
        <w:jc w:val="left"/>
        <w:rPr>
          <w:rFonts w:ascii="Aptos" w:hAnsi="Aptos"/>
          <w:sz w:val="24"/>
        </w:rPr>
      </w:pPr>
    </w:p>
    <w:p w14:paraId="07D6EE60" w14:textId="77777777" w:rsidR="0043652F" w:rsidRDefault="0043652F" w:rsidP="0043652F">
      <w:pPr>
        <w:pStyle w:val="Title"/>
        <w:jc w:val="left"/>
        <w:rPr>
          <w:rFonts w:ascii="Aptos" w:hAnsi="Aptos"/>
          <w:sz w:val="24"/>
        </w:rPr>
      </w:pPr>
      <w:r w:rsidRPr="0043652F">
        <w:rPr>
          <w:rFonts w:ascii="Aptos" w:hAnsi="Aptos"/>
          <w:sz w:val="24"/>
        </w:rPr>
        <w:t xml:space="preserve">I was at that time a member of Reform and encouraged those members to abstain in the vote (I am now an Independent councillor). All other GCC councillors, most of whom I’m sure had no idea what a biosphere was or whether the Green’s economic argument was sound, voted in favour. I believe this appraisal applies to both the FODDC and GCC votes. </w:t>
      </w:r>
    </w:p>
    <w:p w14:paraId="13FD9CB1" w14:textId="77777777" w:rsidR="0043652F" w:rsidRPr="0043652F" w:rsidRDefault="0043652F" w:rsidP="0043652F">
      <w:pPr>
        <w:pStyle w:val="Title"/>
        <w:jc w:val="left"/>
        <w:rPr>
          <w:rFonts w:ascii="Aptos" w:hAnsi="Aptos"/>
          <w:sz w:val="24"/>
        </w:rPr>
      </w:pPr>
    </w:p>
    <w:p w14:paraId="5B8394E4" w14:textId="77777777" w:rsidR="0043652F" w:rsidRDefault="0043652F" w:rsidP="0043652F">
      <w:pPr>
        <w:pStyle w:val="Title"/>
        <w:jc w:val="left"/>
        <w:rPr>
          <w:rFonts w:ascii="Aptos" w:hAnsi="Aptos"/>
          <w:sz w:val="24"/>
        </w:rPr>
      </w:pPr>
      <w:r w:rsidRPr="0043652F">
        <w:rPr>
          <w:rFonts w:ascii="Aptos" w:hAnsi="Aptos"/>
          <w:sz w:val="24"/>
        </w:rPr>
        <w:t xml:space="preserve">It is my view that the voting should be void on the grounds of councillors not being adequately informed. I feel that raising these premature motions was an abuse of the democratic process, and that the votes should not be relied upon by FODDC or GCC as part of the justification for proceeding with the biosphere application. </w:t>
      </w:r>
    </w:p>
    <w:p w14:paraId="79BA5783" w14:textId="77777777" w:rsidR="0043652F" w:rsidRPr="0043652F" w:rsidRDefault="0043652F" w:rsidP="0043652F">
      <w:pPr>
        <w:pStyle w:val="Title"/>
        <w:jc w:val="left"/>
        <w:rPr>
          <w:rFonts w:ascii="Aptos" w:hAnsi="Aptos"/>
          <w:sz w:val="24"/>
        </w:rPr>
      </w:pPr>
    </w:p>
    <w:p w14:paraId="633D5912" w14:textId="5C38AC48" w:rsidR="0043652F" w:rsidRDefault="0043652F" w:rsidP="0043652F">
      <w:pPr>
        <w:pStyle w:val="Title"/>
        <w:jc w:val="left"/>
        <w:rPr>
          <w:rFonts w:ascii="Aptos" w:hAnsi="Aptos"/>
          <w:sz w:val="24"/>
        </w:rPr>
      </w:pPr>
      <w:r w:rsidRPr="0043652F">
        <w:rPr>
          <w:rFonts w:ascii="Aptos" w:hAnsi="Aptos"/>
          <w:sz w:val="24"/>
        </w:rPr>
        <w:t xml:space="preserve">The motions, in any case, were only for FODDC to investigate the </w:t>
      </w:r>
      <w:r w:rsidRPr="0043652F">
        <w:rPr>
          <w:rFonts w:ascii="Aptos" w:hAnsi="Aptos"/>
          <w:i/>
          <w:iCs/>
          <w:sz w:val="24"/>
        </w:rPr>
        <w:t>prospect</w:t>
      </w:r>
      <w:r w:rsidRPr="0043652F">
        <w:rPr>
          <w:rFonts w:ascii="Aptos" w:hAnsi="Aptos"/>
          <w:sz w:val="24"/>
        </w:rPr>
        <w:t xml:space="preserve"> of the biosphere but subsequent actions by FODDC have gone beyond the scope of what the motions proposed and what the councillors in both chambers voted for. </w:t>
      </w:r>
      <w:r>
        <w:rPr>
          <w:rFonts w:ascii="Aptos" w:hAnsi="Aptos"/>
          <w:sz w:val="24"/>
        </w:rPr>
        <w:t xml:space="preserve"> </w:t>
      </w:r>
      <w:r w:rsidRPr="0043652F">
        <w:rPr>
          <w:rFonts w:ascii="Aptos" w:hAnsi="Aptos"/>
          <w:sz w:val="24"/>
        </w:rPr>
        <w:t xml:space="preserve">The Commoners have taken the concerns I had into further research and fully engaged with FODDC. </w:t>
      </w:r>
    </w:p>
    <w:p w14:paraId="0BF722F6" w14:textId="77777777" w:rsidR="0043652F" w:rsidRPr="0043652F" w:rsidRDefault="0043652F" w:rsidP="0043652F">
      <w:pPr>
        <w:pStyle w:val="Title"/>
        <w:jc w:val="left"/>
        <w:rPr>
          <w:rFonts w:ascii="Aptos" w:hAnsi="Aptos"/>
          <w:sz w:val="24"/>
        </w:rPr>
      </w:pPr>
    </w:p>
    <w:p w14:paraId="438F0079" w14:textId="77777777" w:rsidR="0043652F" w:rsidRDefault="0043652F" w:rsidP="0043652F">
      <w:pPr>
        <w:pStyle w:val="Title"/>
        <w:jc w:val="left"/>
        <w:rPr>
          <w:rFonts w:ascii="Aptos" w:hAnsi="Aptos"/>
        </w:rPr>
      </w:pPr>
      <w:r w:rsidRPr="0043652F">
        <w:rPr>
          <w:rFonts w:ascii="Aptos" w:hAnsi="Aptos"/>
          <w:sz w:val="24"/>
        </w:rPr>
        <w:t xml:space="preserve">FODDC have not, in my view, adequately processed the potential application for the biosphere. Realistic alternatives such as national Landscape or National Park have not been explored. Last year, I demanded some training from FODDC before the GCC vote. The trainer could not answer some of the questions we raised. My requests to extend that online training to parishes was refused. FODDC have recently provided belated training in short visits to parish councils that does not compensate for the lack of engagement to date, nor is that training extensive. Meaningful engagement with the parishes was retrospectively refused when I requested it at a FODDC training event. Public meetings have been held in </w:t>
      </w:r>
      <w:proofErr w:type="spellStart"/>
      <w:r w:rsidRPr="0043652F">
        <w:rPr>
          <w:rFonts w:ascii="Aptos" w:hAnsi="Aptos"/>
          <w:sz w:val="24"/>
        </w:rPr>
        <w:t>Littledean</w:t>
      </w:r>
      <w:proofErr w:type="spellEnd"/>
      <w:r w:rsidRPr="0043652F">
        <w:rPr>
          <w:rFonts w:ascii="Aptos" w:hAnsi="Aptos"/>
          <w:sz w:val="24"/>
        </w:rPr>
        <w:t xml:space="preserve"> that the Greens and FODDC did not attend. Questions over commoditising the Forest within the biodiversity net gain industry and the implications for the Forest have not been adequately responded to. The governance of the biosphere is vague and appears to be made up on the hoof. Claims that freedom to graze or roam, and restrictions on activities and development </w:t>
      </w:r>
      <w:r w:rsidRPr="00C20416">
        <w:rPr>
          <w:rFonts w:ascii="Aptos" w:hAnsi="Aptos"/>
          <w:sz w:val="24"/>
        </w:rPr>
        <w:t>will not be affected, are contradicted in the documentation of how the biosphere zones are proposed to operate. Claims of support for the biosphere by a Green councillor have been rebuked by the Commoners and the Verderers. A recent councillor meeting at FODDC where one councillor had submitted a request for the meeting to solely focus on the biosphere was vacated on the grounds that ‘there was nothing to discuss.’</w:t>
      </w:r>
      <w:r w:rsidRPr="0043652F">
        <w:rPr>
          <w:rFonts w:ascii="Aptos" w:hAnsi="Aptos"/>
        </w:rPr>
        <w:t xml:space="preserve"> </w:t>
      </w:r>
    </w:p>
    <w:p w14:paraId="63C40F50" w14:textId="77777777" w:rsidR="00C20416" w:rsidRPr="0043652F" w:rsidRDefault="00C20416" w:rsidP="0043652F">
      <w:pPr>
        <w:pStyle w:val="Title"/>
        <w:jc w:val="left"/>
        <w:rPr>
          <w:rFonts w:ascii="Aptos" w:hAnsi="Aptos"/>
        </w:rPr>
      </w:pPr>
    </w:p>
    <w:p w14:paraId="6012023D" w14:textId="77777777" w:rsidR="0043652F" w:rsidRDefault="0043652F" w:rsidP="00C20416">
      <w:pPr>
        <w:pStyle w:val="Title"/>
        <w:jc w:val="left"/>
        <w:rPr>
          <w:rFonts w:ascii="Aptos" w:hAnsi="Aptos"/>
          <w:sz w:val="24"/>
        </w:rPr>
      </w:pPr>
      <w:r w:rsidRPr="00C20416">
        <w:rPr>
          <w:rFonts w:ascii="Aptos" w:hAnsi="Aptos"/>
          <w:sz w:val="24"/>
        </w:rPr>
        <w:lastRenderedPageBreak/>
        <w:t xml:space="preserve">The conduct of the Commoners, in contrast, has been exemplary. They approached the prospect of the biosphere with an open mind. Their expertise and historical contribution to local life and its ongoing quality is unquestionably significant. They and West Dean Parish Council have done high quality work to jointly appraise that it would be unwise to continue with the biosphere proposal. I support their justified conclusions. Likewise, I have switched from an independent but curious view to one of opposing the biosphere proposal. </w:t>
      </w:r>
    </w:p>
    <w:p w14:paraId="337E431C" w14:textId="77777777" w:rsidR="00C20416" w:rsidRPr="00C20416" w:rsidRDefault="00C20416" w:rsidP="00C20416">
      <w:pPr>
        <w:pStyle w:val="Title"/>
        <w:jc w:val="left"/>
        <w:rPr>
          <w:rFonts w:ascii="Aptos" w:hAnsi="Aptos"/>
          <w:sz w:val="24"/>
        </w:rPr>
      </w:pPr>
    </w:p>
    <w:p w14:paraId="2DECC7A9" w14:textId="77777777" w:rsidR="0043652F" w:rsidRPr="00C20416" w:rsidRDefault="0043652F" w:rsidP="00C20416">
      <w:pPr>
        <w:pStyle w:val="Title"/>
        <w:jc w:val="left"/>
        <w:rPr>
          <w:rFonts w:ascii="Aptos" w:hAnsi="Aptos"/>
          <w:sz w:val="24"/>
        </w:rPr>
      </w:pPr>
      <w:r w:rsidRPr="00C20416">
        <w:rPr>
          <w:rFonts w:ascii="Aptos" w:hAnsi="Aptos"/>
          <w:sz w:val="24"/>
        </w:rPr>
        <w:t xml:space="preserve">I am of the opinion that any proposal to place an environmentally-protective program around the Forest of Dean is welcome, but must be by established, transparent and statutory process such as a National Landscape or National Park. </w:t>
      </w:r>
    </w:p>
    <w:p w14:paraId="78057805" w14:textId="77777777" w:rsidR="0043652F" w:rsidRPr="00C20416" w:rsidRDefault="0043652F" w:rsidP="00C20416">
      <w:pPr>
        <w:pStyle w:val="Title"/>
        <w:jc w:val="left"/>
        <w:rPr>
          <w:rFonts w:ascii="Aptos" w:hAnsi="Aptos"/>
          <w:sz w:val="24"/>
        </w:rPr>
      </w:pPr>
    </w:p>
    <w:p w14:paraId="04DA4E22" w14:textId="77777777" w:rsidR="0043652F" w:rsidRPr="00C20416" w:rsidRDefault="0043652F" w:rsidP="00C20416">
      <w:pPr>
        <w:pStyle w:val="Title"/>
        <w:jc w:val="left"/>
        <w:rPr>
          <w:rFonts w:ascii="Aptos" w:hAnsi="Aptos"/>
          <w:sz w:val="24"/>
        </w:rPr>
      </w:pPr>
      <w:r w:rsidRPr="00C20416">
        <w:rPr>
          <w:rFonts w:ascii="Aptos" w:hAnsi="Aptos"/>
          <w:sz w:val="24"/>
        </w:rPr>
        <w:t>Cllr Stuart Graham</w:t>
      </w:r>
    </w:p>
    <w:p w14:paraId="40AEA01A" w14:textId="77777777" w:rsidR="0043652F" w:rsidRPr="00C20416" w:rsidRDefault="0043652F" w:rsidP="00C20416">
      <w:pPr>
        <w:pStyle w:val="Title"/>
        <w:jc w:val="left"/>
        <w:rPr>
          <w:rFonts w:ascii="Aptos" w:hAnsi="Aptos"/>
          <w:sz w:val="24"/>
        </w:rPr>
      </w:pPr>
      <w:r w:rsidRPr="00C20416">
        <w:rPr>
          <w:rFonts w:ascii="Aptos" w:hAnsi="Aptos"/>
          <w:sz w:val="24"/>
        </w:rPr>
        <w:t>stuart.graham@gloucesterhsire.gov.uk</w:t>
      </w:r>
    </w:p>
    <w:p w14:paraId="0640EAD4" w14:textId="77777777" w:rsidR="0043652F" w:rsidRPr="0043652F" w:rsidRDefault="0043652F" w:rsidP="0043652F">
      <w:pPr>
        <w:pStyle w:val="Title"/>
        <w:rPr>
          <w:rFonts w:ascii="Aptos" w:hAnsi="Aptos"/>
        </w:rPr>
      </w:pPr>
    </w:p>
    <w:p w14:paraId="72E60D02" w14:textId="77777777" w:rsidR="0043652F" w:rsidRPr="0000264F" w:rsidRDefault="0043652F" w:rsidP="0000264F">
      <w:pPr>
        <w:pStyle w:val="Title"/>
        <w:jc w:val="left"/>
        <w:rPr>
          <w:rFonts w:ascii="Aptos" w:hAnsi="Aptos"/>
          <w:sz w:val="24"/>
        </w:rPr>
      </w:pPr>
    </w:p>
    <w:p w14:paraId="29235542" w14:textId="77777777" w:rsidR="0000264F" w:rsidRPr="0000264F" w:rsidRDefault="0000264F" w:rsidP="0000264F">
      <w:pPr>
        <w:pStyle w:val="Title"/>
        <w:rPr>
          <w:rFonts w:ascii="Aptos" w:hAnsi="Aptos"/>
          <w:sz w:val="24"/>
        </w:rPr>
      </w:pPr>
    </w:p>
    <w:p w14:paraId="1406CEB0" w14:textId="77777777" w:rsidR="0000264F" w:rsidRPr="0000264F" w:rsidRDefault="0000264F" w:rsidP="0000264F">
      <w:pPr>
        <w:pStyle w:val="Title"/>
        <w:jc w:val="left"/>
        <w:rPr>
          <w:rFonts w:ascii="Aptos" w:hAnsi="Aptos"/>
          <w:sz w:val="24"/>
        </w:rPr>
      </w:pPr>
    </w:p>
    <w:p w14:paraId="451AB082" w14:textId="77777777" w:rsidR="003E3A89" w:rsidRPr="0000264F" w:rsidRDefault="003E3A89" w:rsidP="003E3A89">
      <w:pPr>
        <w:pStyle w:val="Title"/>
        <w:jc w:val="left"/>
        <w:rPr>
          <w:rFonts w:ascii="Aptos" w:hAnsi="Aptos"/>
          <w:sz w:val="24"/>
        </w:rPr>
      </w:pPr>
    </w:p>
    <w:p w14:paraId="4CE7663C" w14:textId="4222C2C0" w:rsidR="007F327F" w:rsidRPr="0000264F" w:rsidRDefault="007F327F" w:rsidP="0012371A">
      <w:pPr>
        <w:pStyle w:val="ListParagraph"/>
        <w:pBdr>
          <w:top w:val="nil"/>
          <w:left w:val="nil"/>
          <w:bottom w:val="nil"/>
          <w:right w:val="nil"/>
          <w:between w:val="nil"/>
        </w:pBdr>
        <w:rPr>
          <w:rFonts w:ascii="Aptos" w:eastAsia="Arial" w:hAnsi="Aptos" w:cs="Arial"/>
        </w:rPr>
      </w:pPr>
    </w:p>
    <w:p w14:paraId="1660F561" w14:textId="41F2C487" w:rsidR="00F217F6" w:rsidRPr="0000264F" w:rsidRDefault="00364916" w:rsidP="0012371A">
      <w:pPr>
        <w:pBdr>
          <w:top w:val="nil"/>
          <w:left w:val="nil"/>
          <w:bottom w:val="nil"/>
          <w:right w:val="nil"/>
          <w:between w:val="nil"/>
        </w:pBdr>
        <w:rPr>
          <w:rFonts w:ascii="Aptos" w:hAnsi="Aptos"/>
        </w:rPr>
      </w:pPr>
      <w:r w:rsidRPr="0000264F">
        <w:rPr>
          <w:rFonts w:ascii="Aptos" w:eastAsia="Arial" w:hAnsi="Aptos"/>
        </w:rPr>
        <w:t xml:space="preserve"> </w:t>
      </w:r>
    </w:p>
    <w:p w14:paraId="7706E05C" w14:textId="77777777" w:rsidR="003915EB" w:rsidRPr="0000264F" w:rsidRDefault="003915EB">
      <w:pPr>
        <w:rPr>
          <w:rFonts w:ascii="Aptos" w:hAnsi="Aptos"/>
        </w:rPr>
      </w:pPr>
    </w:p>
    <w:p w14:paraId="0CAD8B5B" w14:textId="69531728" w:rsidR="00AB4413" w:rsidRPr="0000264F" w:rsidRDefault="00AB4413" w:rsidP="0012371A">
      <w:pPr>
        <w:rPr>
          <w:rFonts w:ascii="Aptos" w:hAnsi="Aptos" w:cs="Calibri"/>
          <w:b/>
          <w:bCs/>
        </w:rPr>
      </w:pPr>
    </w:p>
    <w:sectPr w:rsidR="00AB4413" w:rsidRPr="0000264F" w:rsidSect="0012371A">
      <w:pgSz w:w="11904" w:h="16832"/>
      <w:pgMar w:top="709" w:right="847" w:bottom="709" w:left="85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13F9"/>
    <w:multiLevelType w:val="hybridMultilevel"/>
    <w:tmpl w:val="1DD4D6E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0D0B08B7"/>
    <w:multiLevelType w:val="hybridMultilevel"/>
    <w:tmpl w:val="88BE6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31203"/>
    <w:multiLevelType w:val="multilevel"/>
    <w:tmpl w:val="837E10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C050BA"/>
    <w:multiLevelType w:val="multilevel"/>
    <w:tmpl w:val="23D2B6F0"/>
    <w:lvl w:ilvl="0">
      <w:start w:val="4"/>
      <w:numFmt w:val="decimal"/>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2249016F"/>
    <w:multiLevelType w:val="multilevel"/>
    <w:tmpl w:val="5DDEA6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4C24C6"/>
    <w:multiLevelType w:val="hybridMultilevel"/>
    <w:tmpl w:val="5E0E97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A8178E"/>
    <w:multiLevelType w:val="hybridMultilevel"/>
    <w:tmpl w:val="B44E9D36"/>
    <w:lvl w:ilvl="0" w:tplc="04090001">
      <w:start w:val="1"/>
      <w:numFmt w:val="bullet"/>
      <w:lvlText w:val=""/>
      <w:lvlJc w:val="left"/>
      <w:pPr>
        <w:ind w:left="720" w:hanging="360"/>
      </w:pPr>
      <w:rPr>
        <w:rFonts w:ascii="Symbol" w:hAnsi="Symbol"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DB52BC3"/>
    <w:multiLevelType w:val="hybridMultilevel"/>
    <w:tmpl w:val="065658B2"/>
    <w:lvl w:ilvl="0" w:tplc="277AFC02">
      <w:start w:val="1"/>
      <w:numFmt w:val="bullet"/>
      <w:lvlText w:val="•"/>
      <w:lvlJc w:val="left"/>
      <w:pPr>
        <w:ind w:left="720" w:hanging="360"/>
      </w:pPr>
    </w:lvl>
    <w:lvl w:ilvl="1" w:tplc="5F2235F0">
      <w:numFmt w:val="decimal"/>
      <w:lvlText w:val=""/>
      <w:lvlJc w:val="left"/>
      <w:pPr>
        <w:ind w:left="0" w:firstLine="0"/>
      </w:pPr>
    </w:lvl>
    <w:lvl w:ilvl="2" w:tplc="9280E53C">
      <w:numFmt w:val="decimal"/>
      <w:lvlText w:val=""/>
      <w:lvlJc w:val="left"/>
      <w:pPr>
        <w:ind w:left="0" w:firstLine="0"/>
      </w:pPr>
    </w:lvl>
    <w:lvl w:ilvl="3" w:tplc="B7D016E0">
      <w:numFmt w:val="decimal"/>
      <w:lvlText w:val=""/>
      <w:lvlJc w:val="left"/>
      <w:pPr>
        <w:ind w:left="0" w:firstLine="0"/>
      </w:pPr>
    </w:lvl>
    <w:lvl w:ilvl="4" w:tplc="D40E97C0">
      <w:numFmt w:val="decimal"/>
      <w:lvlText w:val=""/>
      <w:lvlJc w:val="left"/>
      <w:pPr>
        <w:ind w:left="0" w:firstLine="0"/>
      </w:pPr>
    </w:lvl>
    <w:lvl w:ilvl="5" w:tplc="22AA229A">
      <w:numFmt w:val="decimal"/>
      <w:lvlText w:val=""/>
      <w:lvlJc w:val="left"/>
      <w:pPr>
        <w:ind w:left="0" w:firstLine="0"/>
      </w:pPr>
    </w:lvl>
    <w:lvl w:ilvl="6" w:tplc="C0A29C46">
      <w:numFmt w:val="decimal"/>
      <w:lvlText w:val=""/>
      <w:lvlJc w:val="left"/>
      <w:pPr>
        <w:ind w:left="0" w:firstLine="0"/>
      </w:pPr>
    </w:lvl>
    <w:lvl w:ilvl="7" w:tplc="B9CC471E">
      <w:numFmt w:val="decimal"/>
      <w:lvlText w:val=""/>
      <w:lvlJc w:val="left"/>
      <w:pPr>
        <w:ind w:left="0" w:firstLine="0"/>
      </w:pPr>
    </w:lvl>
    <w:lvl w:ilvl="8" w:tplc="B3CE9170">
      <w:numFmt w:val="decimal"/>
      <w:lvlText w:val=""/>
      <w:lvlJc w:val="left"/>
      <w:pPr>
        <w:ind w:left="0" w:firstLine="0"/>
      </w:pPr>
    </w:lvl>
  </w:abstractNum>
  <w:abstractNum w:abstractNumId="8" w15:restartNumberingAfterBreak="0">
    <w:nsid w:val="367F5587"/>
    <w:multiLevelType w:val="hybridMultilevel"/>
    <w:tmpl w:val="5E0E97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E52023"/>
    <w:multiLevelType w:val="hybridMultilevel"/>
    <w:tmpl w:val="270AF3F0"/>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0" w15:restartNumberingAfterBreak="0">
    <w:nsid w:val="3AA217BB"/>
    <w:multiLevelType w:val="multilevel"/>
    <w:tmpl w:val="4D40F7B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A03B86"/>
    <w:multiLevelType w:val="hybridMultilevel"/>
    <w:tmpl w:val="B7B068D4"/>
    <w:lvl w:ilvl="0" w:tplc="59F44774">
      <w:start w:val="1"/>
      <w:numFmt w:val="decimal"/>
      <w:lvlText w:val="%1."/>
      <w:lvlJc w:val="left"/>
      <w:pPr>
        <w:ind w:left="720" w:hanging="360"/>
      </w:pPr>
      <w:rPr>
        <w:rFonts w:ascii="Aptos" w:hAnsi="Apto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8A2DA1"/>
    <w:multiLevelType w:val="hybridMultilevel"/>
    <w:tmpl w:val="674C2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21784F"/>
    <w:multiLevelType w:val="hybridMultilevel"/>
    <w:tmpl w:val="A5261D7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5B51E94"/>
    <w:multiLevelType w:val="hybridMultilevel"/>
    <w:tmpl w:val="D6AE7194"/>
    <w:lvl w:ilvl="0" w:tplc="AAA29E4E">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6715C23"/>
    <w:multiLevelType w:val="multilevel"/>
    <w:tmpl w:val="FE3E1C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1B03F5"/>
    <w:multiLevelType w:val="multilevel"/>
    <w:tmpl w:val="FE3E1CB2"/>
    <w:lvl w:ilvl="0">
      <w:start w:val="3"/>
      <w:numFmt w:val="decimal"/>
      <w:lvlText w:val="%1."/>
      <w:lvlJc w:val="left"/>
      <w:pPr>
        <w:ind w:left="0" w:firstLine="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7044318A"/>
    <w:multiLevelType w:val="multilevel"/>
    <w:tmpl w:val="4D40F7B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9C12675"/>
    <w:multiLevelType w:val="hybridMultilevel"/>
    <w:tmpl w:val="38F814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AB3A4C"/>
    <w:multiLevelType w:val="multilevel"/>
    <w:tmpl w:val="3E14DB5E"/>
    <w:lvl w:ilvl="0">
      <w:start w:val="1"/>
      <w:numFmt w:val="bullet"/>
      <w:lvlText w:val=""/>
      <w:lvlJc w:val="left"/>
      <w:pPr>
        <w:ind w:left="720" w:hanging="360"/>
      </w:pPr>
      <w:rPr>
        <w:rFonts w:ascii="Symbol" w:hAnsi="Symbol"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08993117">
    <w:abstractNumId w:val="14"/>
  </w:num>
  <w:num w:numId="2" w16cid:durableId="927537646">
    <w:abstractNumId w:val="12"/>
  </w:num>
  <w:num w:numId="3" w16cid:durableId="1622299894">
    <w:abstractNumId w:val="1"/>
  </w:num>
  <w:num w:numId="4" w16cid:durableId="282885989">
    <w:abstractNumId w:val="6"/>
  </w:num>
  <w:num w:numId="5" w16cid:durableId="1562251873">
    <w:abstractNumId w:val="0"/>
  </w:num>
  <w:num w:numId="6" w16cid:durableId="1494908261">
    <w:abstractNumId w:val="17"/>
  </w:num>
  <w:num w:numId="7" w16cid:durableId="665597559">
    <w:abstractNumId w:val="15"/>
    <w:lvlOverride w:ilvl="0">
      <w:lvl w:ilvl="0">
        <w:start w:val="3"/>
        <w:numFmt w:val="decimal"/>
        <w:lvlText w:val="%1."/>
        <w:lvlJc w:val="left"/>
        <w:pPr>
          <w:ind w:left="0" w:firstLine="0"/>
        </w:pPr>
        <w:rPr>
          <w:rFonts w:hint="default"/>
        </w:rPr>
      </w:lvl>
    </w:lvlOverride>
    <w:lvlOverride w:ilvl="1">
      <w:lvl w:ilvl="1">
        <w:start w:val="1"/>
        <w:numFmt w:val="decimal"/>
        <w:lvlText w:val="%2."/>
        <w:lvlJc w:val="left"/>
        <w:pPr>
          <w:tabs>
            <w:tab w:val="num" w:pos="1440"/>
          </w:tabs>
          <w:ind w:left="1440" w:hanging="360"/>
        </w:pPr>
        <w:rPr>
          <w:rFonts w:hint="default"/>
        </w:rPr>
      </w:lvl>
    </w:lvlOverride>
    <w:lvlOverride w:ilvl="2">
      <w:lvl w:ilvl="2">
        <w:start w:val="1"/>
        <w:numFmt w:val="decimal"/>
        <w:lvlText w:val="%3."/>
        <w:lvlJc w:val="left"/>
        <w:pPr>
          <w:tabs>
            <w:tab w:val="num" w:pos="2160"/>
          </w:tabs>
          <w:ind w:left="2160" w:hanging="36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 w:numId="8" w16cid:durableId="92944637">
    <w:abstractNumId w:val="2"/>
    <w:lvlOverride w:ilvl="0">
      <w:lvl w:ilvl="0">
        <w:numFmt w:val="decimal"/>
        <w:lvlText w:val="%1."/>
        <w:lvlJc w:val="left"/>
      </w:lvl>
    </w:lvlOverride>
  </w:num>
  <w:num w:numId="9" w16cid:durableId="1907764758">
    <w:abstractNumId w:val="4"/>
    <w:lvlOverride w:ilvl="0">
      <w:lvl w:ilvl="0">
        <w:numFmt w:val="decimal"/>
        <w:lvlText w:val="%1."/>
        <w:lvlJc w:val="left"/>
      </w:lvl>
    </w:lvlOverride>
  </w:num>
  <w:num w:numId="10" w16cid:durableId="2051490557">
    <w:abstractNumId w:val="16"/>
  </w:num>
  <w:num w:numId="11" w16cid:durableId="486702394">
    <w:abstractNumId w:val="3"/>
  </w:num>
  <w:num w:numId="12" w16cid:durableId="649946645">
    <w:abstractNumId w:val="13"/>
  </w:num>
  <w:num w:numId="13" w16cid:durableId="591816722">
    <w:abstractNumId w:val="10"/>
  </w:num>
  <w:num w:numId="14" w16cid:durableId="1539589607">
    <w:abstractNumId w:val="19"/>
  </w:num>
  <w:num w:numId="15" w16cid:durableId="989290903">
    <w:abstractNumId w:val="8"/>
  </w:num>
  <w:num w:numId="16" w16cid:durableId="1174612256">
    <w:abstractNumId w:val="18"/>
  </w:num>
  <w:num w:numId="17" w16cid:durableId="1530297169">
    <w:abstractNumId w:val="9"/>
  </w:num>
  <w:num w:numId="18" w16cid:durableId="2085178855">
    <w:abstractNumId w:val="5"/>
  </w:num>
  <w:num w:numId="19" w16cid:durableId="67462805">
    <w:abstractNumId w:val="11"/>
  </w:num>
  <w:num w:numId="20" w16cid:durableId="578908195">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F14"/>
    <w:rsid w:val="0000264F"/>
    <w:rsid w:val="000A0847"/>
    <w:rsid w:val="000D7A42"/>
    <w:rsid w:val="00120E61"/>
    <w:rsid w:val="0012371A"/>
    <w:rsid w:val="00160448"/>
    <w:rsid w:val="00161B67"/>
    <w:rsid w:val="00180519"/>
    <w:rsid w:val="001B2967"/>
    <w:rsid w:val="001E7FB8"/>
    <w:rsid w:val="00225E6A"/>
    <w:rsid w:val="00267CD8"/>
    <w:rsid w:val="002A504A"/>
    <w:rsid w:val="002F37C2"/>
    <w:rsid w:val="002F64C8"/>
    <w:rsid w:val="003000C4"/>
    <w:rsid w:val="00332B2B"/>
    <w:rsid w:val="003370F3"/>
    <w:rsid w:val="00354BE1"/>
    <w:rsid w:val="00355C9C"/>
    <w:rsid w:val="00364916"/>
    <w:rsid w:val="00366DBD"/>
    <w:rsid w:val="003811DA"/>
    <w:rsid w:val="003817FC"/>
    <w:rsid w:val="003915EB"/>
    <w:rsid w:val="003A7A7D"/>
    <w:rsid w:val="003E3A89"/>
    <w:rsid w:val="003F3A56"/>
    <w:rsid w:val="0041419D"/>
    <w:rsid w:val="0043652F"/>
    <w:rsid w:val="00436723"/>
    <w:rsid w:val="004368A9"/>
    <w:rsid w:val="00442686"/>
    <w:rsid w:val="004A79CA"/>
    <w:rsid w:val="004C2F14"/>
    <w:rsid w:val="004F2203"/>
    <w:rsid w:val="004F5D12"/>
    <w:rsid w:val="00510BA6"/>
    <w:rsid w:val="00531BEF"/>
    <w:rsid w:val="00546E93"/>
    <w:rsid w:val="005A04FA"/>
    <w:rsid w:val="005B03B3"/>
    <w:rsid w:val="005C4928"/>
    <w:rsid w:val="005D1D25"/>
    <w:rsid w:val="005F5610"/>
    <w:rsid w:val="00627DC0"/>
    <w:rsid w:val="0063294A"/>
    <w:rsid w:val="00633116"/>
    <w:rsid w:val="0064223C"/>
    <w:rsid w:val="00660324"/>
    <w:rsid w:val="00662D95"/>
    <w:rsid w:val="00665CA1"/>
    <w:rsid w:val="00670366"/>
    <w:rsid w:val="00683EBC"/>
    <w:rsid w:val="0069461A"/>
    <w:rsid w:val="00695A24"/>
    <w:rsid w:val="006F55B3"/>
    <w:rsid w:val="00710EDE"/>
    <w:rsid w:val="00722B69"/>
    <w:rsid w:val="0076782A"/>
    <w:rsid w:val="007F327F"/>
    <w:rsid w:val="0081123F"/>
    <w:rsid w:val="00854801"/>
    <w:rsid w:val="008934CF"/>
    <w:rsid w:val="008A796F"/>
    <w:rsid w:val="008B25D4"/>
    <w:rsid w:val="008D0B99"/>
    <w:rsid w:val="008E08C4"/>
    <w:rsid w:val="008F2E15"/>
    <w:rsid w:val="009307A9"/>
    <w:rsid w:val="009748C8"/>
    <w:rsid w:val="009D4D7F"/>
    <w:rsid w:val="009F513C"/>
    <w:rsid w:val="00A21120"/>
    <w:rsid w:val="00A30EAA"/>
    <w:rsid w:val="00A80210"/>
    <w:rsid w:val="00AA1785"/>
    <w:rsid w:val="00AA6F81"/>
    <w:rsid w:val="00AB4413"/>
    <w:rsid w:val="00AB60EF"/>
    <w:rsid w:val="00B02E42"/>
    <w:rsid w:val="00B46809"/>
    <w:rsid w:val="00B63F6F"/>
    <w:rsid w:val="00B955AF"/>
    <w:rsid w:val="00BC6B62"/>
    <w:rsid w:val="00C20416"/>
    <w:rsid w:val="00C24C4B"/>
    <w:rsid w:val="00C31CF1"/>
    <w:rsid w:val="00C40933"/>
    <w:rsid w:val="00C66D17"/>
    <w:rsid w:val="00C81197"/>
    <w:rsid w:val="00C86421"/>
    <w:rsid w:val="00C9161F"/>
    <w:rsid w:val="00C94109"/>
    <w:rsid w:val="00CE3029"/>
    <w:rsid w:val="00CF2F21"/>
    <w:rsid w:val="00CF6A2C"/>
    <w:rsid w:val="00D00BA7"/>
    <w:rsid w:val="00D013E7"/>
    <w:rsid w:val="00D32B09"/>
    <w:rsid w:val="00D72902"/>
    <w:rsid w:val="00DD5905"/>
    <w:rsid w:val="00E04BE8"/>
    <w:rsid w:val="00E3509C"/>
    <w:rsid w:val="00E468BA"/>
    <w:rsid w:val="00E51C48"/>
    <w:rsid w:val="00E656AE"/>
    <w:rsid w:val="00E81F59"/>
    <w:rsid w:val="00EE47A3"/>
    <w:rsid w:val="00EF477D"/>
    <w:rsid w:val="00F13592"/>
    <w:rsid w:val="00F217F6"/>
    <w:rsid w:val="00F66EBA"/>
    <w:rsid w:val="00FD2260"/>
    <w:rsid w:val="00FE315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8E6A64F"/>
  <w14:defaultImageDpi w14:val="300"/>
  <w15:docId w15:val="{71A1F86F-4AE8-F748-A667-D2DE4F149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74346"/>
    <w:pPr>
      <w:jc w:val="center"/>
    </w:pPr>
    <w:rPr>
      <w:rFonts w:ascii="Monotype Corsiva" w:hAnsi="Monotype Corsiva" w:cs="Arial"/>
      <w:sz w:val="28"/>
    </w:rPr>
  </w:style>
  <w:style w:type="paragraph" w:styleId="ListParagraph">
    <w:name w:val="List Paragraph"/>
    <w:basedOn w:val="Normal"/>
    <w:uiPriority w:val="34"/>
    <w:qFormat/>
    <w:rsid w:val="00AA6F81"/>
    <w:pPr>
      <w:ind w:left="720"/>
      <w:contextualSpacing/>
    </w:pPr>
  </w:style>
  <w:style w:type="paragraph" w:styleId="NormalWeb">
    <w:name w:val="Normal (Web)"/>
    <w:basedOn w:val="Normal"/>
    <w:uiPriority w:val="99"/>
    <w:unhideWhenUsed/>
    <w:rsid w:val="00665CA1"/>
    <w:pPr>
      <w:spacing w:before="100" w:beforeAutospacing="1" w:after="100" w:afterAutospacing="1"/>
    </w:pPr>
    <w:rPr>
      <w:lang w:eastAsia="en-GB"/>
    </w:rPr>
  </w:style>
  <w:style w:type="paragraph" w:styleId="Revision">
    <w:name w:val="Revision"/>
    <w:hidden/>
    <w:uiPriority w:val="99"/>
    <w:semiHidden/>
    <w:rsid w:val="009307A9"/>
    <w:rPr>
      <w:sz w:val="24"/>
      <w:szCs w:val="24"/>
    </w:rPr>
  </w:style>
  <w:style w:type="character" w:styleId="Hyperlink">
    <w:name w:val="Hyperlink"/>
    <w:basedOn w:val="DefaultParagraphFont"/>
    <w:uiPriority w:val="99"/>
    <w:unhideWhenUsed/>
    <w:rsid w:val="0043652F"/>
    <w:rPr>
      <w:color w:val="0000FF" w:themeColor="hyperlink"/>
      <w:u w:val="single"/>
    </w:rPr>
  </w:style>
  <w:style w:type="character" w:styleId="UnresolvedMention">
    <w:name w:val="Unresolved Mention"/>
    <w:basedOn w:val="DefaultParagraphFont"/>
    <w:uiPriority w:val="99"/>
    <w:semiHidden/>
    <w:unhideWhenUsed/>
    <w:rsid w:val="004365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099789">
      <w:bodyDiv w:val="1"/>
      <w:marLeft w:val="0"/>
      <w:marRight w:val="0"/>
      <w:marTop w:val="0"/>
      <w:marBottom w:val="0"/>
      <w:divBdr>
        <w:top w:val="none" w:sz="0" w:space="0" w:color="auto"/>
        <w:left w:val="none" w:sz="0" w:space="0" w:color="auto"/>
        <w:bottom w:val="none" w:sz="0" w:space="0" w:color="auto"/>
        <w:right w:val="none" w:sz="0" w:space="0" w:color="auto"/>
      </w:divBdr>
      <w:divsChild>
        <w:div w:id="1254322636">
          <w:marLeft w:val="-1276"/>
          <w:marRight w:val="0"/>
          <w:marTop w:val="0"/>
          <w:marBottom w:val="0"/>
          <w:divBdr>
            <w:top w:val="none" w:sz="0" w:space="0" w:color="auto"/>
            <w:left w:val="none" w:sz="0" w:space="0" w:color="auto"/>
            <w:bottom w:val="none" w:sz="0" w:space="0" w:color="auto"/>
            <w:right w:val="none" w:sz="0" w:space="0" w:color="auto"/>
          </w:divBdr>
        </w:div>
      </w:divsChild>
    </w:div>
    <w:div w:id="19594105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tuart.graham@gloucestershire.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2593</Words>
  <Characters>14782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Annual  Rudford and Highleadon Parish Council Meeting</vt:lpstr>
    </vt:vector>
  </TitlesOfParts>
  <Company/>
  <LinksUpToDate>false</LinksUpToDate>
  <CharactersWithSpaces>17341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Rudford and Highleadon Parish Council Meeting</dc:title>
  <dc:subject/>
  <dc:creator>Sandie Middleton</dc:creator>
  <cp:keywords/>
  <cp:lastModifiedBy>Liz Tustin</cp:lastModifiedBy>
  <cp:revision>5</cp:revision>
  <cp:lastPrinted>2026-05-18T07:58:00Z</cp:lastPrinted>
  <dcterms:created xsi:type="dcterms:W3CDTF">2026-06-03T08:22:00Z</dcterms:created>
  <dcterms:modified xsi:type="dcterms:W3CDTF">2026-06-03T08:55:00Z</dcterms:modified>
</cp:coreProperties>
</file>