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0F53" w14:textId="77777777" w:rsidR="00727387" w:rsidRPr="007B0440"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5A681E26" w14:textId="4E6E75A0" w:rsidR="00037131" w:rsidRDefault="00653623" w:rsidP="00653623">
      <w:pPr>
        <w:spacing w:after="0" w:line="240" w:lineRule="auto"/>
        <w:jc w:val="both"/>
        <w:rPr>
          <w:rFonts w:asciiTheme="minorHAnsi" w:eastAsia="Times New Roman" w:hAnsiTheme="minorHAnsi" w:cstheme="minorHAnsi"/>
          <w:b/>
          <w:bCs/>
          <w:sz w:val="24"/>
          <w:szCs w:val="24"/>
        </w:rPr>
      </w:pPr>
      <w:r>
        <w:rPr>
          <w:rFonts w:asciiTheme="minorHAnsi" w:eastAsia="Times New Roman" w:hAnsiTheme="minorHAnsi" w:cstheme="minorHAnsi"/>
          <w:b/>
          <w:bCs/>
          <w:color w:val="000000"/>
          <w:sz w:val="24"/>
          <w:szCs w:val="24"/>
        </w:rPr>
        <w:t xml:space="preserve">Minutes of the </w:t>
      </w:r>
      <w:r w:rsidR="003246A8">
        <w:rPr>
          <w:rFonts w:asciiTheme="minorHAnsi" w:eastAsia="Times New Roman" w:hAnsiTheme="minorHAnsi" w:cstheme="minorHAnsi"/>
          <w:b/>
          <w:bCs/>
          <w:color w:val="000000"/>
          <w:sz w:val="24"/>
          <w:szCs w:val="24"/>
        </w:rPr>
        <w:t xml:space="preserve">ordinary </w:t>
      </w:r>
      <w:r w:rsidR="000B712C">
        <w:rPr>
          <w:rFonts w:asciiTheme="minorHAnsi" w:eastAsia="Times New Roman" w:hAnsiTheme="minorHAnsi" w:cstheme="minorHAnsi"/>
          <w:b/>
          <w:bCs/>
          <w:color w:val="000000"/>
          <w:sz w:val="24"/>
          <w:szCs w:val="24"/>
        </w:rPr>
        <w:t xml:space="preserve">meeting of Rudford and Highleadon Parish Council held in </w:t>
      </w:r>
      <w:r w:rsidR="00986FDC">
        <w:rPr>
          <w:rFonts w:asciiTheme="minorHAnsi" w:eastAsia="Times New Roman" w:hAnsiTheme="minorHAnsi" w:cstheme="minorHAnsi"/>
          <w:b/>
          <w:bCs/>
          <w:color w:val="000000"/>
          <w:sz w:val="24"/>
          <w:szCs w:val="24"/>
        </w:rPr>
        <w:t xml:space="preserve">the Village Hall, Rudford on </w:t>
      </w:r>
      <w:r w:rsidR="004470AA">
        <w:rPr>
          <w:rFonts w:asciiTheme="minorHAnsi" w:eastAsia="Times New Roman" w:hAnsiTheme="minorHAnsi" w:cstheme="minorHAnsi"/>
          <w:b/>
          <w:bCs/>
          <w:color w:val="000000"/>
          <w:sz w:val="24"/>
          <w:szCs w:val="24"/>
        </w:rPr>
        <w:t xml:space="preserve">Wednesday </w:t>
      </w:r>
      <w:r w:rsidR="00780886">
        <w:rPr>
          <w:rFonts w:asciiTheme="minorHAnsi" w:eastAsia="Times New Roman" w:hAnsiTheme="minorHAnsi" w:cstheme="minorHAnsi"/>
          <w:b/>
          <w:bCs/>
          <w:color w:val="000000"/>
          <w:sz w:val="24"/>
          <w:szCs w:val="24"/>
        </w:rPr>
        <w:t>1</w:t>
      </w:r>
      <w:r w:rsidR="004470AA">
        <w:rPr>
          <w:rFonts w:asciiTheme="minorHAnsi" w:eastAsia="Times New Roman" w:hAnsiTheme="minorHAnsi" w:cstheme="minorHAnsi"/>
          <w:b/>
          <w:bCs/>
          <w:color w:val="000000"/>
          <w:sz w:val="24"/>
          <w:szCs w:val="24"/>
        </w:rPr>
        <w:t>1</w:t>
      </w:r>
      <w:r w:rsidR="00780886" w:rsidRPr="00780886">
        <w:rPr>
          <w:rFonts w:asciiTheme="minorHAnsi" w:eastAsia="Times New Roman" w:hAnsiTheme="minorHAnsi" w:cstheme="minorHAnsi"/>
          <w:b/>
          <w:bCs/>
          <w:color w:val="000000"/>
          <w:sz w:val="24"/>
          <w:szCs w:val="24"/>
          <w:vertAlign w:val="superscript"/>
        </w:rPr>
        <w:t>th</w:t>
      </w:r>
      <w:r w:rsidR="00780886">
        <w:rPr>
          <w:rFonts w:asciiTheme="minorHAnsi" w:eastAsia="Times New Roman" w:hAnsiTheme="minorHAnsi" w:cstheme="minorHAnsi"/>
          <w:b/>
          <w:bCs/>
          <w:color w:val="000000"/>
          <w:sz w:val="24"/>
          <w:szCs w:val="24"/>
        </w:rPr>
        <w:t xml:space="preserve"> </w:t>
      </w:r>
      <w:r w:rsidR="009E1187" w:rsidRPr="009E1187">
        <w:rPr>
          <w:rFonts w:asciiTheme="minorHAnsi" w:eastAsia="Times New Roman" w:hAnsiTheme="minorHAnsi" w:cstheme="minorHAnsi"/>
          <w:b/>
          <w:bCs/>
          <w:color w:val="000000"/>
          <w:sz w:val="24"/>
          <w:szCs w:val="24"/>
        </w:rPr>
        <w:t xml:space="preserve">March </w:t>
      </w:r>
      <w:r w:rsidR="00D30089" w:rsidRPr="009E1187">
        <w:rPr>
          <w:rFonts w:asciiTheme="minorHAnsi" w:eastAsia="Times New Roman" w:hAnsiTheme="minorHAnsi" w:cstheme="minorHAnsi"/>
          <w:b/>
          <w:bCs/>
          <w:color w:val="000000"/>
          <w:sz w:val="24"/>
          <w:szCs w:val="24"/>
        </w:rPr>
        <w:t>2026</w:t>
      </w:r>
      <w:r w:rsidR="00D30089">
        <w:rPr>
          <w:rFonts w:asciiTheme="minorHAnsi" w:eastAsia="Times New Roman" w:hAnsiTheme="minorHAnsi" w:cstheme="minorHAnsi"/>
          <w:b/>
          <w:bCs/>
          <w:color w:val="000000"/>
          <w:sz w:val="24"/>
          <w:szCs w:val="24"/>
        </w:rPr>
        <w:t xml:space="preserve"> </w:t>
      </w:r>
      <w:r w:rsidR="00AB4943">
        <w:rPr>
          <w:rFonts w:asciiTheme="minorHAnsi" w:eastAsia="Times New Roman" w:hAnsiTheme="minorHAnsi" w:cstheme="minorHAnsi"/>
          <w:b/>
          <w:bCs/>
          <w:color w:val="000000"/>
          <w:sz w:val="24"/>
          <w:szCs w:val="24"/>
        </w:rPr>
        <w:t xml:space="preserve">at </w:t>
      </w:r>
      <w:r w:rsidR="004470AA">
        <w:rPr>
          <w:rFonts w:asciiTheme="minorHAnsi" w:eastAsia="Times New Roman" w:hAnsiTheme="minorHAnsi" w:cstheme="minorHAnsi"/>
          <w:b/>
          <w:bCs/>
          <w:color w:val="000000"/>
          <w:sz w:val="24"/>
          <w:szCs w:val="24"/>
        </w:rPr>
        <w:t>6.30pm</w:t>
      </w:r>
      <w:r w:rsidR="00AB4943">
        <w:rPr>
          <w:rFonts w:asciiTheme="minorHAnsi" w:eastAsia="Times New Roman" w:hAnsiTheme="minorHAnsi" w:cstheme="minorHAnsi"/>
          <w:b/>
          <w:bCs/>
          <w:color w:val="000000"/>
          <w:sz w:val="24"/>
          <w:szCs w:val="24"/>
        </w:rPr>
        <w:t xml:space="preserve">. </w:t>
      </w:r>
    </w:p>
    <w:p w14:paraId="5BA9CB63" w14:textId="77777777" w:rsidR="00904E1D" w:rsidRPr="00904E1D" w:rsidRDefault="00904E1D" w:rsidP="00904E1D">
      <w:pPr>
        <w:spacing w:after="0" w:line="240" w:lineRule="auto"/>
        <w:jc w:val="both"/>
        <w:rPr>
          <w:rFonts w:asciiTheme="minorHAnsi" w:eastAsia="Times New Roman" w:hAnsiTheme="minorHAnsi" w:cstheme="minorHAnsi"/>
          <w:b/>
          <w:bCs/>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7762B9A5"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Council record</w:t>
            </w:r>
            <w:r w:rsidR="00653623">
              <w:rPr>
                <w:rFonts w:asciiTheme="minorHAnsi" w:eastAsia="Times New Roman" w:hAnsiTheme="minorHAnsi" w:cstheme="minorHAnsi"/>
                <w:b/>
                <w:bCs/>
                <w:color w:val="000000"/>
                <w:sz w:val="24"/>
                <w:szCs w:val="24"/>
              </w:rPr>
              <w:t>ed</w:t>
            </w:r>
            <w:r w:rsidRPr="007B0440">
              <w:rPr>
                <w:rFonts w:asciiTheme="minorHAnsi" w:eastAsia="Times New Roman" w:hAnsiTheme="minorHAnsi" w:cstheme="minorHAnsi"/>
                <w:b/>
                <w:bCs/>
                <w:color w:val="000000"/>
                <w:sz w:val="24"/>
                <w:szCs w:val="24"/>
              </w:rPr>
              <w:t xml:space="preserve"> attendance </w:t>
            </w:r>
            <w:r w:rsidRPr="009A578B">
              <w:rPr>
                <w:rFonts w:asciiTheme="minorHAnsi" w:eastAsia="Times New Roman" w:hAnsiTheme="minorHAnsi" w:cstheme="minorHAnsi"/>
                <w:color w:val="000000"/>
                <w:sz w:val="24"/>
                <w:szCs w:val="24"/>
              </w:rPr>
              <w:t>as</w:t>
            </w:r>
            <w:r w:rsidRPr="007B0440">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color w:val="000000"/>
                <w:sz w:val="24"/>
                <w:szCs w:val="24"/>
              </w:rPr>
              <w:t xml:space="preserve">Parish Councillors Mark Deane, </w:t>
            </w:r>
            <w:r w:rsidR="00437AEB">
              <w:rPr>
                <w:rFonts w:asciiTheme="minorHAnsi" w:eastAsia="Times New Roman" w:hAnsiTheme="minorHAnsi" w:cstheme="minorHAnsi"/>
                <w:color w:val="000000"/>
                <w:sz w:val="24"/>
                <w:szCs w:val="24"/>
              </w:rPr>
              <w:t xml:space="preserve"> </w:t>
            </w:r>
            <w:r w:rsidR="00C02DF5">
              <w:rPr>
                <w:rFonts w:asciiTheme="minorHAnsi" w:eastAsia="Times New Roman" w:hAnsiTheme="minorHAnsi" w:cstheme="minorHAnsi"/>
                <w:color w:val="000000"/>
                <w:sz w:val="24"/>
                <w:szCs w:val="24"/>
              </w:rPr>
              <w:t xml:space="preserve">Jill Deane, </w:t>
            </w:r>
            <w:r w:rsidR="003246A8">
              <w:rPr>
                <w:rFonts w:asciiTheme="minorHAnsi" w:eastAsia="Times New Roman" w:hAnsiTheme="minorHAnsi" w:cstheme="minorHAnsi"/>
                <w:color w:val="000000"/>
                <w:sz w:val="24"/>
                <w:szCs w:val="24"/>
              </w:rPr>
              <w:t>Amanda Bye</w:t>
            </w:r>
            <w:r w:rsidR="00786EA6">
              <w:rPr>
                <w:rFonts w:asciiTheme="minorHAnsi" w:eastAsia="Times New Roman" w:hAnsiTheme="minorHAnsi" w:cstheme="minorHAnsi"/>
                <w:color w:val="000000"/>
                <w:sz w:val="24"/>
                <w:szCs w:val="24"/>
              </w:rPr>
              <w:t xml:space="preserve"> and </w:t>
            </w:r>
            <w:r w:rsidR="00AB4943">
              <w:rPr>
                <w:rFonts w:asciiTheme="minorHAnsi" w:eastAsia="Times New Roman" w:hAnsiTheme="minorHAnsi" w:cstheme="minorHAnsi"/>
                <w:color w:val="000000"/>
                <w:sz w:val="24"/>
                <w:szCs w:val="24"/>
              </w:rPr>
              <w:t>Jonathon Tydeman</w:t>
            </w:r>
            <w:r w:rsidR="00653623">
              <w:rPr>
                <w:rFonts w:asciiTheme="minorHAnsi" w:eastAsia="Times New Roman" w:hAnsiTheme="minorHAnsi" w:cstheme="minorHAnsi"/>
                <w:color w:val="000000"/>
                <w:sz w:val="24"/>
                <w:szCs w:val="24"/>
              </w:rPr>
              <w:t xml:space="preserve">. Council voted Councillor J Deane as Chair for the meeting. </w:t>
            </w:r>
          </w:p>
        </w:tc>
      </w:tr>
      <w:tr w:rsidR="00C14C4F" w:rsidRPr="007B0440" w14:paraId="7C970AFB"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D60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BCE3" w14:textId="23039AFB" w:rsidR="00C14C4F" w:rsidRPr="007B0440" w:rsidRDefault="00C14C4F" w:rsidP="00C14C4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Apologies for absence &amp; reasons for absences to be</w:t>
            </w: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Pr="007B0440">
              <w:rPr>
                <w:rFonts w:asciiTheme="minorHAnsi" w:eastAsia="Times New Roman" w:hAnsiTheme="minorHAnsi" w:cstheme="minorHAnsi"/>
                <w:color w:val="000000"/>
                <w:sz w:val="24"/>
                <w:szCs w:val="24"/>
              </w:rPr>
              <w:t xml:space="preserve"> </w:t>
            </w:r>
            <w:r w:rsidR="00653623">
              <w:rPr>
                <w:rFonts w:asciiTheme="minorHAnsi" w:eastAsia="Times New Roman" w:hAnsiTheme="minorHAnsi" w:cstheme="minorHAnsi"/>
                <w:color w:val="000000"/>
                <w:sz w:val="24"/>
                <w:szCs w:val="24"/>
              </w:rPr>
              <w:t>- none</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788B9" w14:textId="77777777" w:rsidR="00C14C4F" w:rsidRDefault="00C14C4F" w:rsidP="008C4B5C">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Declarations of Interest and dispensations</w:t>
            </w:r>
          </w:p>
          <w:p w14:paraId="2B81CFEF" w14:textId="77777777" w:rsidR="00C14C4F" w:rsidRDefault="00727387" w:rsidP="00C14C4F">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C14C4F">
              <w:rPr>
                <w:rFonts w:asciiTheme="minorHAnsi" w:eastAsia="Times New Roman" w:hAnsiTheme="minorHAnsi" w:cstheme="minorHAnsi"/>
                <w:b/>
                <w:bCs/>
                <w:color w:val="000000"/>
                <w:sz w:val="24"/>
                <w:szCs w:val="24"/>
              </w:rPr>
              <w:t xml:space="preserve">Council to </w:t>
            </w:r>
            <w:r w:rsidR="00EE1BAE" w:rsidRPr="00C14C4F">
              <w:rPr>
                <w:rFonts w:asciiTheme="minorHAnsi" w:eastAsia="Times New Roman" w:hAnsiTheme="minorHAnsi" w:cstheme="minorHAnsi"/>
                <w:b/>
                <w:bCs/>
                <w:color w:val="000000"/>
                <w:sz w:val="24"/>
                <w:szCs w:val="24"/>
              </w:rPr>
              <w:t xml:space="preserve">receive </w:t>
            </w:r>
            <w:r w:rsidRPr="00C14C4F">
              <w:rPr>
                <w:rFonts w:asciiTheme="minorHAnsi" w:eastAsia="Times New Roman" w:hAnsiTheme="minorHAnsi" w:cstheme="minorHAnsi"/>
                <w:b/>
                <w:bCs/>
                <w:color w:val="000000"/>
                <w:sz w:val="24"/>
                <w:szCs w:val="24"/>
              </w:rPr>
              <w:t>Declarations of Interest related to items in the agenda. </w:t>
            </w:r>
          </w:p>
          <w:p w14:paraId="21202837" w14:textId="775DAD34" w:rsidR="00727387" w:rsidRPr="00322F2F" w:rsidRDefault="00C14C4F" w:rsidP="0033078A">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322F2F">
              <w:rPr>
                <w:rFonts w:asciiTheme="minorHAnsi" w:eastAsia="Times New Roman" w:hAnsiTheme="minorHAnsi" w:cstheme="minorHAnsi"/>
                <w:b/>
                <w:bCs/>
                <w:color w:val="000000"/>
                <w:sz w:val="24"/>
                <w:szCs w:val="24"/>
              </w:rPr>
              <w:t xml:space="preserve">To receive requests for dispensations for disclosable pecuniary interests </w:t>
            </w:r>
          </w:p>
          <w:p w14:paraId="69B37E79" w14:textId="77777777" w:rsidR="00727387" w:rsidRPr="007B0440" w:rsidRDefault="00727387" w:rsidP="008C4B5C">
            <w:pPr>
              <w:spacing w:after="0" w:line="240" w:lineRule="auto"/>
              <w:rPr>
                <w:rFonts w:asciiTheme="minorHAnsi" w:eastAsia="Times New Roman" w:hAnsiTheme="minorHAnsi" w:cstheme="minorHAnsi"/>
                <w:sz w:val="24"/>
                <w:szCs w:val="24"/>
              </w:rPr>
            </w:pP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1C81FCA5"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to approve the minutes of </w:t>
            </w:r>
            <w:r w:rsidR="000019FF">
              <w:rPr>
                <w:rFonts w:asciiTheme="minorHAnsi" w:eastAsia="Times New Roman" w:hAnsiTheme="minorHAnsi" w:cstheme="minorHAnsi"/>
                <w:b/>
                <w:bCs/>
                <w:color w:val="000000"/>
                <w:sz w:val="24"/>
                <w:szCs w:val="24"/>
              </w:rPr>
              <w:t xml:space="preserve">previous </w:t>
            </w:r>
            <w:r w:rsidRPr="007B0440">
              <w:rPr>
                <w:rFonts w:asciiTheme="minorHAnsi" w:eastAsia="Times New Roman" w:hAnsiTheme="minorHAnsi" w:cstheme="minorHAnsi"/>
                <w:b/>
                <w:bCs/>
                <w:color w:val="000000"/>
                <w:sz w:val="24"/>
                <w:szCs w:val="24"/>
              </w:rPr>
              <w:t>meeting</w:t>
            </w:r>
            <w:r w:rsidR="000019FF">
              <w:rPr>
                <w:rFonts w:asciiTheme="minorHAnsi" w:eastAsia="Times New Roman" w:hAnsiTheme="minorHAnsi" w:cstheme="minorHAnsi"/>
                <w:b/>
                <w:bCs/>
                <w:color w:val="000000"/>
                <w:sz w:val="24"/>
                <w:szCs w:val="24"/>
              </w:rPr>
              <w:t xml:space="preserve">s. </w:t>
            </w:r>
            <w:r w:rsidR="00653623" w:rsidRPr="00653623">
              <w:rPr>
                <w:rFonts w:asciiTheme="minorHAnsi" w:eastAsia="Times New Roman" w:hAnsiTheme="minorHAnsi" w:cstheme="minorHAnsi"/>
                <w:color w:val="000000"/>
                <w:sz w:val="24"/>
                <w:szCs w:val="24"/>
              </w:rPr>
              <w:t>Council resolved</w:t>
            </w:r>
            <w:r w:rsidR="00653623">
              <w:rPr>
                <w:rFonts w:asciiTheme="minorHAnsi" w:eastAsia="Times New Roman" w:hAnsiTheme="minorHAnsi" w:cstheme="minorHAnsi"/>
                <w:b/>
                <w:bCs/>
                <w:color w:val="000000"/>
                <w:sz w:val="24"/>
                <w:szCs w:val="24"/>
              </w:rPr>
              <w:t xml:space="preserve"> </w:t>
            </w:r>
            <w:r w:rsidR="000019FF" w:rsidRPr="000019FF">
              <w:rPr>
                <w:rFonts w:asciiTheme="minorHAnsi" w:eastAsia="Times New Roman" w:hAnsiTheme="minorHAnsi" w:cstheme="minorHAnsi"/>
                <w:color w:val="000000"/>
                <w:sz w:val="24"/>
                <w:szCs w:val="24"/>
              </w:rPr>
              <w:t xml:space="preserve">that the minutes of the ordinary meeting held on </w:t>
            </w:r>
            <w:r w:rsidR="009E1187">
              <w:rPr>
                <w:rFonts w:asciiTheme="minorHAnsi" w:eastAsia="Times New Roman" w:hAnsiTheme="minorHAnsi" w:cstheme="minorHAnsi"/>
                <w:color w:val="000000"/>
                <w:sz w:val="24"/>
                <w:szCs w:val="24"/>
              </w:rPr>
              <w:t>2</w:t>
            </w:r>
            <w:r w:rsidR="009E1187" w:rsidRPr="009E1187">
              <w:rPr>
                <w:rFonts w:asciiTheme="minorHAnsi" w:eastAsia="Times New Roman" w:hAnsiTheme="minorHAnsi" w:cstheme="minorHAnsi"/>
                <w:color w:val="000000"/>
                <w:sz w:val="24"/>
                <w:szCs w:val="24"/>
                <w:vertAlign w:val="superscript"/>
              </w:rPr>
              <w:t>nd</w:t>
            </w:r>
            <w:r w:rsidR="009E1187">
              <w:rPr>
                <w:rFonts w:asciiTheme="minorHAnsi" w:eastAsia="Times New Roman" w:hAnsiTheme="minorHAnsi" w:cstheme="minorHAnsi"/>
                <w:color w:val="000000"/>
                <w:sz w:val="24"/>
                <w:szCs w:val="24"/>
              </w:rPr>
              <w:t xml:space="preserve"> February 2026 </w:t>
            </w:r>
            <w:r w:rsidR="000019FF" w:rsidRPr="000019FF">
              <w:rPr>
                <w:rFonts w:asciiTheme="minorHAnsi" w:eastAsia="Times New Roman" w:hAnsiTheme="minorHAnsi" w:cstheme="minorHAnsi"/>
                <w:color w:val="000000"/>
                <w:sz w:val="24"/>
                <w:szCs w:val="24"/>
              </w:rPr>
              <w:t>form an accurate record of the event.</w:t>
            </w:r>
            <w:r w:rsidR="000019FF">
              <w:rPr>
                <w:rFonts w:asciiTheme="minorHAnsi" w:eastAsia="Times New Roman" w:hAnsiTheme="minorHAnsi" w:cstheme="minorHAnsi"/>
                <w:b/>
                <w:bCs/>
                <w:color w:val="000000"/>
                <w:sz w:val="24"/>
                <w:szCs w:val="24"/>
              </w:rPr>
              <w:t xml:space="preserve"> </w:t>
            </w:r>
          </w:p>
        </w:tc>
      </w:tr>
      <w:tr w:rsidR="00695A2B" w:rsidRPr="007B0440" w14:paraId="4EA2FF7E"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7B45"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C994" w14:textId="169DFDE0" w:rsidR="00695A2B" w:rsidRPr="007B0440"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Public Session </w:t>
            </w:r>
            <w:r w:rsidRPr="004C36D8">
              <w:rPr>
                <w:rFonts w:asciiTheme="minorHAnsi" w:eastAsia="Times New Roman" w:hAnsiTheme="minorHAnsi" w:cstheme="minorHAnsi"/>
                <w:b/>
                <w:bCs/>
                <w:color w:val="000000"/>
                <w:sz w:val="24"/>
                <w:szCs w:val="24"/>
              </w:rPr>
              <w:t>–</w:t>
            </w:r>
            <w:r w:rsidRPr="004C36D8">
              <w:rPr>
                <w:rFonts w:asciiTheme="minorHAnsi" w:eastAsia="Times New Roman" w:hAnsiTheme="minorHAnsi" w:cstheme="minorHAnsi"/>
                <w:color w:val="000000"/>
                <w:sz w:val="24"/>
                <w:szCs w:val="24"/>
              </w:rPr>
              <w:t xml:space="preserve"> </w:t>
            </w:r>
            <w:r w:rsidR="00653623">
              <w:rPr>
                <w:rFonts w:asciiTheme="minorHAnsi" w:eastAsia="Times New Roman" w:hAnsiTheme="minorHAnsi" w:cstheme="minorHAnsi"/>
                <w:color w:val="000000"/>
                <w:sz w:val="24"/>
                <w:szCs w:val="24"/>
              </w:rPr>
              <w:t xml:space="preserve">There were no members of the public in attendance. </w:t>
            </w:r>
          </w:p>
        </w:tc>
      </w:tr>
      <w:tr w:rsidR="00B6301E" w:rsidRPr="007B0440" w14:paraId="2457B57F"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04BF" w14:textId="77777777" w:rsidR="00B6301E" w:rsidRPr="007B0440" w:rsidRDefault="00B6301E"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B93A" w14:textId="1185B856" w:rsidR="00B6301E" w:rsidRPr="007B0440" w:rsidRDefault="00B6301E" w:rsidP="00695A2B">
            <w:pPr>
              <w:spacing w:after="0" w:line="240" w:lineRule="auto"/>
              <w:rPr>
                <w:rFonts w:asciiTheme="minorHAnsi" w:eastAsia="Times New Roman" w:hAnsiTheme="minorHAnsi" w:cstheme="minorHAnsi"/>
                <w:b/>
                <w:bCs/>
                <w:color w:val="000000"/>
                <w:sz w:val="24"/>
                <w:szCs w:val="24"/>
              </w:rPr>
            </w:pPr>
            <w:r w:rsidRPr="00940FB4">
              <w:rPr>
                <w:rFonts w:asciiTheme="minorHAnsi" w:eastAsia="Times New Roman" w:hAnsiTheme="minorHAnsi" w:cstheme="minorHAnsi"/>
                <w:b/>
                <w:bCs/>
                <w:color w:val="000000"/>
                <w:sz w:val="24"/>
                <w:szCs w:val="24"/>
              </w:rPr>
              <w:t>Co-0ption -</w:t>
            </w:r>
            <w:r>
              <w:rPr>
                <w:rFonts w:asciiTheme="minorHAnsi" w:eastAsia="Times New Roman" w:hAnsiTheme="minorHAnsi" w:cstheme="minorHAnsi"/>
                <w:b/>
                <w:bCs/>
                <w:color w:val="000000"/>
                <w:sz w:val="24"/>
                <w:szCs w:val="24"/>
              </w:rPr>
              <w:t xml:space="preserve"> </w:t>
            </w:r>
            <w:r w:rsidR="00940FB4" w:rsidRPr="00940FB4">
              <w:rPr>
                <w:rFonts w:asciiTheme="minorHAnsi" w:eastAsia="Times New Roman" w:hAnsiTheme="minorHAnsi" w:cs="Arial"/>
                <w:bCs/>
                <w:sz w:val="24"/>
                <w:szCs w:val="24"/>
              </w:rPr>
              <w:t>To receive applications for the office of Parish Councillor and to co-opt a candidate to fill the existing vacancies</w:t>
            </w:r>
            <w:r w:rsidR="00653623">
              <w:rPr>
                <w:rFonts w:asciiTheme="minorHAnsi" w:eastAsia="Times New Roman" w:hAnsiTheme="minorHAnsi" w:cs="Arial"/>
                <w:bCs/>
                <w:sz w:val="24"/>
                <w:szCs w:val="24"/>
              </w:rPr>
              <w:t xml:space="preserve"> – none.</w:t>
            </w:r>
          </w:p>
        </w:tc>
      </w:tr>
      <w:tr w:rsidR="00695A2B"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695A2B" w:rsidRPr="00EE3C2F"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695A2B" w:rsidRPr="00EE3C2F" w:rsidRDefault="00695A2B" w:rsidP="00695A2B">
            <w:pPr>
              <w:spacing w:after="0" w:line="240" w:lineRule="auto"/>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Planning Applications </w:t>
            </w:r>
          </w:p>
          <w:p w14:paraId="2C02E84D" w14:textId="22A532D3" w:rsidR="00EE3C2F" w:rsidRPr="00DA31E6" w:rsidRDefault="00695A2B" w:rsidP="005B6CC6">
            <w:pPr>
              <w:pStyle w:val="ListParagraph"/>
              <w:numPr>
                <w:ilvl w:val="0"/>
                <w:numId w:val="9"/>
              </w:numPr>
              <w:spacing w:after="0" w:line="240" w:lineRule="auto"/>
              <w:rPr>
                <w:rFonts w:asciiTheme="minorHAnsi" w:eastAsia="Times New Roman" w:hAnsiTheme="minorHAnsi" w:cstheme="minorHAnsi"/>
                <w:b/>
                <w:bCs/>
                <w:sz w:val="24"/>
                <w:szCs w:val="24"/>
              </w:rPr>
            </w:pPr>
            <w:r w:rsidRPr="00DA31E6">
              <w:rPr>
                <w:rFonts w:asciiTheme="minorHAnsi" w:eastAsia="Times New Roman" w:hAnsiTheme="minorHAnsi" w:cstheme="minorHAnsi"/>
                <w:b/>
                <w:bCs/>
                <w:sz w:val="24"/>
                <w:szCs w:val="24"/>
              </w:rPr>
              <w:t xml:space="preserve">Received for discussion </w:t>
            </w:r>
            <w:r w:rsidRPr="00DA31E6">
              <w:rPr>
                <w:rFonts w:asciiTheme="minorHAnsi" w:eastAsia="Times New Roman" w:hAnsiTheme="minorHAnsi" w:cstheme="minorHAnsi"/>
                <w:sz w:val="24"/>
                <w:szCs w:val="24"/>
              </w:rPr>
              <w:t xml:space="preserve">–  </w:t>
            </w:r>
            <w:r w:rsidR="00212155" w:rsidRPr="00DA31E6">
              <w:rPr>
                <w:rFonts w:asciiTheme="minorHAnsi" w:eastAsia="Times New Roman" w:hAnsiTheme="minorHAnsi" w:cstheme="minorHAnsi"/>
                <w:sz w:val="24"/>
                <w:szCs w:val="24"/>
              </w:rPr>
              <w:t>none</w:t>
            </w:r>
          </w:p>
          <w:p w14:paraId="46A17369" w14:textId="35878366" w:rsidR="00695A2B" w:rsidRPr="00DA31E6"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DA31E6">
              <w:rPr>
                <w:rFonts w:asciiTheme="minorHAnsi" w:eastAsia="Times New Roman" w:hAnsiTheme="minorHAnsi" w:cstheme="minorHAnsi"/>
                <w:b/>
                <w:bCs/>
                <w:sz w:val="24"/>
                <w:szCs w:val="24"/>
              </w:rPr>
              <w:t>Dealt with between meetings-</w:t>
            </w:r>
            <w:r w:rsidR="00B23033" w:rsidRPr="00DA31E6">
              <w:rPr>
                <w:rFonts w:asciiTheme="minorHAnsi" w:eastAsia="Times New Roman" w:hAnsiTheme="minorHAnsi" w:cstheme="minorHAnsi"/>
                <w:b/>
                <w:bCs/>
                <w:sz w:val="24"/>
                <w:szCs w:val="24"/>
              </w:rPr>
              <w:t xml:space="preserve"> </w:t>
            </w:r>
            <w:r w:rsidR="00B6301E" w:rsidRPr="00B6301E">
              <w:rPr>
                <w:rFonts w:asciiTheme="minorHAnsi" w:eastAsia="Times New Roman" w:hAnsiTheme="minorHAnsi" w:cstheme="minorHAnsi"/>
                <w:sz w:val="24"/>
                <w:szCs w:val="24"/>
              </w:rPr>
              <w:t>none</w:t>
            </w:r>
            <w:r w:rsidR="00B6301E">
              <w:rPr>
                <w:rFonts w:asciiTheme="minorHAnsi" w:eastAsia="Times New Roman" w:hAnsiTheme="minorHAnsi" w:cstheme="minorHAnsi"/>
                <w:b/>
                <w:bCs/>
                <w:sz w:val="24"/>
                <w:szCs w:val="24"/>
              </w:rPr>
              <w:t xml:space="preserve"> </w:t>
            </w:r>
          </w:p>
          <w:p w14:paraId="0CEE3776" w14:textId="35402254" w:rsidR="005266CA" w:rsidRDefault="00695A2B" w:rsidP="00212155">
            <w:pPr>
              <w:pStyle w:val="ListParagraph"/>
              <w:numPr>
                <w:ilvl w:val="0"/>
                <w:numId w:val="9"/>
              </w:numPr>
              <w:spacing w:after="0" w:line="240" w:lineRule="auto"/>
              <w:rPr>
                <w:rFonts w:asciiTheme="minorHAnsi" w:eastAsia="Times New Roman" w:hAnsiTheme="minorHAnsi" w:cstheme="minorHAnsi"/>
                <w:sz w:val="24"/>
                <w:szCs w:val="24"/>
              </w:rPr>
            </w:pPr>
            <w:r w:rsidRPr="002E63D8">
              <w:rPr>
                <w:rFonts w:asciiTheme="minorHAnsi" w:eastAsia="Times New Roman" w:hAnsiTheme="minorHAnsi" w:cstheme="minorHAnsi"/>
                <w:b/>
                <w:bCs/>
                <w:sz w:val="24"/>
                <w:szCs w:val="24"/>
              </w:rPr>
              <w:t xml:space="preserve">Decided </w:t>
            </w:r>
            <w:r w:rsidR="00B23033" w:rsidRPr="002E63D8">
              <w:rPr>
                <w:rFonts w:asciiTheme="minorHAnsi" w:eastAsia="Times New Roman" w:hAnsiTheme="minorHAnsi" w:cstheme="minorHAnsi"/>
                <w:b/>
                <w:bCs/>
                <w:sz w:val="24"/>
                <w:szCs w:val="24"/>
              </w:rPr>
              <w:t xml:space="preserve">by FoDDC planning </w:t>
            </w:r>
            <w:r w:rsidRPr="002E63D8">
              <w:rPr>
                <w:rFonts w:asciiTheme="minorHAnsi" w:eastAsia="Times New Roman" w:hAnsiTheme="minorHAnsi" w:cstheme="minorHAnsi"/>
                <w:b/>
                <w:bCs/>
                <w:sz w:val="24"/>
                <w:szCs w:val="24"/>
              </w:rPr>
              <w:t>since last meeting</w:t>
            </w:r>
            <w:r w:rsidRPr="002E63D8">
              <w:rPr>
                <w:rFonts w:asciiTheme="minorHAnsi" w:eastAsia="Times New Roman" w:hAnsiTheme="minorHAnsi" w:cstheme="minorHAnsi"/>
                <w:sz w:val="24"/>
                <w:szCs w:val="24"/>
              </w:rPr>
              <w:t xml:space="preserve"> –</w:t>
            </w:r>
            <w:r w:rsidR="00EE3C2F" w:rsidRPr="002E63D8">
              <w:rPr>
                <w:rFonts w:asciiTheme="minorHAnsi" w:eastAsia="Times New Roman" w:hAnsiTheme="minorHAnsi" w:cstheme="minorHAnsi"/>
                <w:sz w:val="24"/>
                <w:szCs w:val="24"/>
              </w:rPr>
              <w:t xml:space="preserve"> </w:t>
            </w:r>
            <w:r w:rsidR="00B6301E">
              <w:rPr>
                <w:rFonts w:asciiTheme="minorHAnsi" w:eastAsia="Times New Roman" w:hAnsiTheme="minorHAnsi" w:cstheme="minorHAnsi"/>
                <w:sz w:val="24"/>
                <w:szCs w:val="24"/>
              </w:rPr>
              <w:t>none</w:t>
            </w:r>
          </w:p>
          <w:p w14:paraId="79DE1695" w14:textId="5CCC1F72" w:rsidR="00695A2B" w:rsidRPr="00B6301E"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2E63D8">
              <w:rPr>
                <w:rFonts w:asciiTheme="minorHAnsi" w:eastAsia="Times New Roman" w:hAnsiTheme="minorHAnsi" w:cstheme="minorHAnsi"/>
                <w:b/>
                <w:bCs/>
                <w:sz w:val="24"/>
                <w:szCs w:val="24"/>
              </w:rPr>
              <w:t xml:space="preserve">Withdrawn since last meeting – </w:t>
            </w:r>
            <w:r w:rsidRPr="002E63D8">
              <w:rPr>
                <w:rFonts w:asciiTheme="minorHAnsi" w:eastAsia="Times New Roman" w:hAnsiTheme="minorHAnsi" w:cstheme="minorHAnsi"/>
                <w:sz w:val="24"/>
                <w:szCs w:val="24"/>
              </w:rPr>
              <w:t>none</w:t>
            </w:r>
          </w:p>
          <w:p w14:paraId="6842853F" w14:textId="77777777" w:rsidR="00B6301E" w:rsidRDefault="00B6301E" w:rsidP="00B6301E">
            <w:pPr>
              <w:spacing w:after="0" w:line="240" w:lineRule="auto"/>
              <w:rPr>
                <w:rFonts w:asciiTheme="minorHAnsi" w:eastAsia="Times New Roman" w:hAnsiTheme="minorHAnsi" w:cstheme="minorHAnsi"/>
                <w:b/>
                <w:bCs/>
                <w:sz w:val="24"/>
                <w:szCs w:val="24"/>
              </w:rPr>
            </w:pPr>
          </w:p>
          <w:p w14:paraId="52A38339" w14:textId="77777777" w:rsidR="00B6301E" w:rsidRPr="00780886" w:rsidRDefault="00B6301E" w:rsidP="00B6301E">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b/>
                <w:bCs/>
                <w:sz w:val="24"/>
                <w:szCs w:val="24"/>
              </w:rPr>
              <w:t xml:space="preserve">Appeals </w:t>
            </w:r>
            <w:r w:rsidRPr="00780886">
              <w:rPr>
                <w:rFonts w:asciiTheme="minorHAnsi" w:eastAsia="Times New Roman" w:hAnsiTheme="minorHAnsi" w:cstheme="minorHAnsi"/>
                <w:sz w:val="24"/>
                <w:szCs w:val="24"/>
              </w:rPr>
              <w:t>– Planning Appeal 6002462 – Land at Moat Farm, Newent. Ground mounted photovoltaic solar farm with an electrical generating capacity of up to 49.9MW together with associated equipment, infrastructure and ancillary works. The hearing is on 29</w:t>
            </w:r>
            <w:r w:rsidRPr="00780886">
              <w:rPr>
                <w:rFonts w:asciiTheme="minorHAnsi" w:eastAsia="Times New Roman" w:hAnsiTheme="minorHAnsi" w:cstheme="minorHAnsi"/>
                <w:sz w:val="24"/>
                <w:szCs w:val="24"/>
                <w:vertAlign w:val="superscript"/>
              </w:rPr>
              <w:t>th</w:t>
            </w:r>
            <w:r w:rsidRPr="00780886">
              <w:rPr>
                <w:rFonts w:asciiTheme="minorHAnsi" w:eastAsia="Times New Roman" w:hAnsiTheme="minorHAnsi" w:cstheme="minorHAnsi"/>
                <w:sz w:val="24"/>
                <w:szCs w:val="24"/>
              </w:rPr>
              <w:t xml:space="preserve"> April 2026. </w:t>
            </w:r>
          </w:p>
          <w:p w14:paraId="65EDF267" w14:textId="77777777" w:rsidR="00B6301E" w:rsidRPr="00780886" w:rsidRDefault="00B6301E" w:rsidP="00B6301E">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sz w:val="24"/>
                <w:szCs w:val="24"/>
              </w:rPr>
              <w:t>The appeal file is available for inspection on the Council’s website at the following link,</w:t>
            </w:r>
          </w:p>
          <w:p w14:paraId="74794B4E" w14:textId="587D1ED1" w:rsidR="00B6301E" w:rsidRPr="00653623" w:rsidRDefault="00B6301E" w:rsidP="00B6301E">
            <w:pPr>
              <w:tabs>
                <w:tab w:val="left" w:pos="496"/>
              </w:tabs>
              <w:spacing w:after="0" w:line="240" w:lineRule="auto"/>
              <w:textAlignment w:val="baseline"/>
              <w:rPr>
                <w:rFonts w:asciiTheme="minorHAnsi" w:eastAsia="Times New Roman" w:hAnsiTheme="minorHAnsi" w:cstheme="minorHAnsi"/>
                <w:sz w:val="24"/>
                <w:szCs w:val="24"/>
              </w:rPr>
            </w:pPr>
            <w:hyperlink r:id="rId7" w:history="1">
              <w:r w:rsidRPr="00780886">
                <w:rPr>
                  <w:rStyle w:val="Hyperlink"/>
                  <w:rFonts w:asciiTheme="minorHAnsi" w:eastAsia="Times New Roman" w:hAnsiTheme="minorHAnsi" w:cstheme="minorHAnsi"/>
                  <w:sz w:val="24"/>
                  <w:szCs w:val="24"/>
                </w:rPr>
                <w:t>https://www.fdean.gov.uk/planning-and-building/planning-permission/view-planning-applications/</w:t>
              </w:r>
            </w:hyperlink>
            <w:r w:rsidRPr="00780886">
              <w:rPr>
                <w:rFonts w:asciiTheme="minorHAnsi" w:eastAsia="Times New Roman" w:hAnsiTheme="minorHAnsi" w:cstheme="minorHAnsi"/>
                <w:sz w:val="24"/>
                <w:szCs w:val="24"/>
              </w:rPr>
              <w:t xml:space="preserve">  under planning reference P2061/21/FUL.</w:t>
            </w:r>
            <w:r w:rsidR="00780886" w:rsidRPr="00780886">
              <w:rPr>
                <w:rFonts w:asciiTheme="minorHAnsi" w:eastAsia="Times New Roman" w:hAnsiTheme="minorHAnsi" w:cstheme="minorHAnsi"/>
                <w:sz w:val="24"/>
                <w:szCs w:val="24"/>
              </w:rPr>
              <w:t xml:space="preserve"> </w:t>
            </w:r>
            <w:r w:rsidR="00780886" w:rsidRPr="00653623">
              <w:rPr>
                <w:rFonts w:asciiTheme="minorHAnsi" w:eastAsia="Times New Roman" w:hAnsiTheme="minorHAnsi" w:cstheme="minorHAnsi"/>
                <w:sz w:val="24"/>
                <w:szCs w:val="24"/>
              </w:rPr>
              <w:t xml:space="preserve">Council </w:t>
            </w:r>
            <w:r w:rsidR="00653623">
              <w:rPr>
                <w:rFonts w:asciiTheme="minorHAnsi" w:eastAsia="Times New Roman" w:hAnsiTheme="minorHAnsi" w:cstheme="minorHAnsi"/>
                <w:sz w:val="24"/>
                <w:szCs w:val="24"/>
              </w:rPr>
              <w:t xml:space="preserve">resolved to </w:t>
            </w:r>
            <w:r w:rsidR="00653623" w:rsidRPr="00653623">
              <w:rPr>
                <w:rFonts w:asciiTheme="minorHAnsi" w:eastAsia="Times New Roman" w:hAnsiTheme="minorHAnsi" w:cstheme="minorHAnsi"/>
                <w:sz w:val="24"/>
                <w:szCs w:val="24"/>
              </w:rPr>
              <w:t>submit further information regarding the cumulative effect of the number of Solar Farms that have been granted planning in the area</w:t>
            </w:r>
            <w:r w:rsidR="00653623">
              <w:rPr>
                <w:rFonts w:asciiTheme="minorHAnsi" w:eastAsia="Times New Roman" w:hAnsiTheme="minorHAnsi" w:cstheme="minorHAnsi"/>
                <w:sz w:val="24"/>
                <w:szCs w:val="24"/>
              </w:rPr>
              <w:t xml:space="preserve">, narrow access and lack of passing places on Kents Green Lane and request an independent soil inspection to confirm the soil is grade 3b.  </w:t>
            </w:r>
          </w:p>
          <w:p w14:paraId="7F439A7F" w14:textId="77777777" w:rsidR="002F4CCB" w:rsidRPr="00780886" w:rsidRDefault="002F4CCB" w:rsidP="00B6301E">
            <w:pPr>
              <w:tabs>
                <w:tab w:val="left" w:pos="496"/>
              </w:tabs>
              <w:spacing w:after="0" w:line="240" w:lineRule="auto"/>
              <w:textAlignment w:val="baseline"/>
              <w:rPr>
                <w:rFonts w:asciiTheme="minorHAnsi" w:eastAsia="Times New Roman" w:hAnsiTheme="minorHAnsi" w:cstheme="minorHAnsi"/>
                <w:sz w:val="24"/>
                <w:szCs w:val="24"/>
              </w:rPr>
            </w:pPr>
          </w:p>
          <w:p w14:paraId="125E4CAD" w14:textId="78287CB8" w:rsidR="00B6301E" w:rsidRPr="009203E3" w:rsidRDefault="002F4CCB" w:rsidP="00B6301E">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sz w:val="24"/>
                <w:szCs w:val="24"/>
              </w:rPr>
              <w:t xml:space="preserve">Enforcement Appeal APP/P1615/C/25/3377155 – Rectory Meadow, Rudford. </w:t>
            </w:r>
            <w:r w:rsidR="00B6301E" w:rsidRPr="00780886">
              <w:rPr>
                <w:rFonts w:asciiTheme="minorHAnsi" w:eastAsia="Times New Roman" w:hAnsiTheme="minorHAnsi" w:cstheme="minorHAnsi"/>
                <w:sz w:val="24"/>
                <w:szCs w:val="24"/>
              </w:rPr>
              <w:t xml:space="preserve">The landowner of Rectory Meadows has lodged an appeal against the enforcement notice issued in December 2025. </w:t>
            </w:r>
            <w:r w:rsidRPr="00780886">
              <w:rPr>
                <w:rFonts w:asciiTheme="minorHAnsi" w:eastAsia="Times New Roman" w:hAnsiTheme="minorHAnsi" w:cstheme="minorHAnsi"/>
                <w:sz w:val="24"/>
                <w:szCs w:val="24"/>
              </w:rPr>
              <w:t>Comments to be submitted by 31</w:t>
            </w:r>
            <w:r w:rsidRPr="00780886">
              <w:rPr>
                <w:rFonts w:asciiTheme="minorHAnsi" w:eastAsia="Times New Roman" w:hAnsiTheme="minorHAnsi" w:cstheme="minorHAnsi"/>
                <w:sz w:val="24"/>
                <w:szCs w:val="24"/>
                <w:vertAlign w:val="superscript"/>
              </w:rPr>
              <w:t>st</w:t>
            </w:r>
            <w:r w:rsidRPr="00780886">
              <w:rPr>
                <w:rFonts w:asciiTheme="minorHAnsi" w:eastAsia="Times New Roman" w:hAnsiTheme="minorHAnsi" w:cstheme="minorHAnsi"/>
                <w:sz w:val="24"/>
                <w:szCs w:val="24"/>
              </w:rPr>
              <w:t xml:space="preserve"> M</w:t>
            </w:r>
            <w:r w:rsidR="00780886" w:rsidRPr="00780886">
              <w:rPr>
                <w:rFonts w:asciiTheme="minorHAnsi" w:eastAsia="Times New Roman" w:hAnsiTheme="minorHAnsi" w:cstheme="minorHAnsi"/>
                <w:sz w:val="24"/>
                <w:szCs w:val="24"/>
              </w:rPr>
              <w:t>a</w:t>
            </w:r>
            <w:r w:rsidRPr="00780886">
              <w:rPr>
                <w:rFonts w:asciiTheme="minorHAnsi" w:eastAsia="Times New Roman" w:hAnsiTheme="minorHAnsi" w:cstheme="minorHAnsi"/>
                <w:sz w:val="24"/>
                <w:szCs w:val="24"/>
              </w:rPr>
              <w:t>rch 2026</w:t>
            </w:r>
            <w:r w:rsidR="00780886" w:rsidRPr="00780886">
              <w:rPr>
                <w:rFonts w:asciiTheme="minorHAnsi" w:eastAsia="Times New Roman" w:hAnsiTheme="minorHAnsi" w:cstheme="minorHAnsi"/>
                <w:sz w:val="24"/>
                <w:szCs w:val="24"/>
              </w:rPr>
              <w:t xml:space="preserve"> </w:t>
            </w:r>
            <w:r w:rsidRPr="00780886">
              <w:rPr>
                <w:rFonts w:asciiTheme="minorHAnsi" w:eastAsia="Times New Roman" w:hAnsiTheme="minorHAnsi" w:cstheme="minorHAnsi"/>
                <w:sz w:val="24"/>
                <w:szCs w:val="24"/>
              </w:rPr>
              <w:t xml:space="preserve"> via </w:t>
            </w:r>
            <w:hyperlink r:id="rId8" w:history="1">
              <w:r w:rsidR="00780886" w:rsidRPr="00780886">
                <w:rPr>
                  <w:rStyle w:val="Hyperlink"/>
                  <w:rFonts w:asciiTheme="minorHAnsi" w:eastAsia="Times New Roman" w:hAnsiTheme="minorHAnsi" w:cstheme="minorHAnsi"/>
                  <w:sz w:val="24"/>
                  <w:szCs w:val="24"/>
                </w:rPr>
                <w:t>https://www.gov.uk/government/publications/enforcement-appeals-procedural-guide</w:t>
              </w:r>
            </w:hyperlink>
            <w:r w:rsidR="00780886" w:rsidRPr="00780886">
              <w:rPr>
                <w:rFonts w:asciiTheme="minorHAnsi" w:eastAsia="Times New Roman" w:hAnsiTheme="minorHAnsi" w:cstheme="minorHAnsi"/>
                <w:sz w:val="24"/>
                <w:szCs w:val="24"/>
              </w:rPr>
              <w:t xml:space="preserve">  The Appellant has requested that the Inspector regularises the breach by granting planning permission, that the steps required are excessive and granting planning permission would be less, and that the time given to comply with the Enforcement Notice was too short. </w:t>
            </w:r>
            <w:r w:rsidR="00780886" w:rsidRPr="009203E3">
              <w:rPr>
                <w:rFonts w:asciiTheme="minorHAnsi" w:eastAsia="Times New Roman" w:hAnsiTheme="minorHAnsi" w:cstheme="minorHAnsi"/>
                <w:sz w:val="24"/>
                <w:szCs w:val="24"/>
              </w:rPr>
              <w:t xml:space="preserve">Council </w:t>
            </w:r>
            <w:r w:rsidR="009203E3" w:rsidRPr="009203E3">
              <w:rPr>
                <w:rFonts w:asciiTheme="minorHAnsi" w:eastAsia="Times New Roman" w:hAnsiTheme="minorHAnsi" w:cstheme="minorHAnsi"/>
                <w:sz w:val="24"/>
                <w:szCs w:val="24"/>
              </w:rPr>
              <w:t xml:space="preserve">resolved  to object to the planning permission. </w:t>
            </w:r>
          </w:p>
          <w:p w14:paraId="46B03CEC" w14:textId="77777777" w:rsidR="00B6301E" w:rsidRPr="00780886" w:rsidRDefault="00B6301E" w:rsidP="00B6301E">
            <w:pPr>
              <w:tabs>
                <w:tab w:val="left" w:pos="496"/>
              </w:tabs>
              <w:spacing w:after="0" w:line="240" w:lineRule="auto"/>
              <w:textAlignment w:val="baseline"/>
              <w:rPr>
                <w:rFonts w:asciiTheme="minorHAnsi" w:eastAsia="Times New Roman" w:hAnsiTheme="minorHAnsi" w:cstheme="minorHAnsi"/>
                <w:b/>
                <w:bCs/>
                <w:sz w:val="24"/>
                <w:szCs w:val="24"/>
              </w:rPr>
            </w:pPr>
          </w:p>
          <w:p w14:paraId="07D4C2DE" w14:textId="6032D279" w:rsidR="00695A2B" w:rsidRDefault="00B6301E" w:rsidP="002F4CCB">
            <w:pPr>
              <w:spacing w:after="0" w:line="240" w:lineRule="auto"/>
              <w:rPr>
                <w:rFonts w:asciiTheme="minorHAnsi" w:eastAsia="Times New Roman" w:hAnsiTheme="minorHAnsi" w:cstheme="minorHAnsi"/>
                <w:sz w:val="24"/>
                <w:szCs w:val="24"/>
              </w:rPr>
            </w:pPr>
            <w:r w:rsidRPr="00780886">
              <w:rPr>
                <w:rFonts w:asciiTheme="minorHAnsi" w:eastAsia="Times New Roman" w:hAnsiTheme="minorHAnsi" w:cstheme="minorHAnsi"/>
                <w:b/>
                <w:bCs/>
                <w:sz w:val="24"/>
                <w:szCs w:val="24"/>
              </w:rPr>
              <w:t xml:space="preserve">Enforcement Issues </w:t>
            </w:r>
            <w:r w:rsidRPr="00780886">
              <w:rPr>
                <w:rFonts w:asciiTheme="minorHAnsi" w:eastAsia="Times New Roman" w:hAnsiTheme="minorHAnsi" w:cstheme="minorHAnsi"/>
                <w:sz w:val="24"/>
                <w:szCs w:val="24"/>
              </w:rPr>
              <w:t xml:space="preserve">– Environment Agency issued </w:t>
            </w:r>
            <w:r w:rsidR="002F4CCB" w:rsidRPr="00780886">
              <w:rPr>
                <w:rFonts w:asciiTheme="minorHAnsi" w:eastAsia="Times New Roman" w:hAnsiTheme="minorHAnsi" w:cstheme="minorHAnsi"/>
                <w:sz w:val="24"/>
                <w:szCs w:val="24"/>
              </w:rPr>
              <w:t xml:space="preserve">s.59 removal notice </w:t>
            </w:r>
            <w:r w:rsidRPr="00780886">
              <w:rPr>
                <w:rFonts w:asciiTheme="minorHAnsi" w:eastAsia="Times New Roman" w:hAnsiTheme="minorHAnsi" w:cstheme="minorHAnsi"/>
                <w:sz w:val="24"/>
                <w:szCs w:val="24"/>
              </w:rPr>
              <w:t>on 15 December 2025 for Rectory Meadows.  This has not be</w:t>
            </w:r>
            <w:r w:rsidR="007D2EC0">
              <w:rPr>
                <w:rFonts w:asciiTheme="minorHAnsi" w:eastAsia="Times New Roman" w:hAnsiTheme="minorHAnsi" w:cstheme="minorHAnsi"/>
                <w:sz w:val="24"/>
                <w:szCs w:val="24"/>
              </w:rPr>
              <w:t>en</w:t>
            </w:r>
            <w:r w:rsidRPr="00780886">
              <w:rPr>
                <w:rFonts w:asciiTheme="minorHAnsi" w:eastAsia="Times New Roman" w:hAnsiTheme="minorHAnsi" w:cstheme="minorHAnsi"/>
                <w:sz w:val="24"/>
                <w:szCs w:val="24"/>
              </w:rPr>
              <w:t xml:space="preserve"> complied with</w:t>
            </w:r>
            <w:r w:rsidR="002F4CCB" w:rsidRPr="00780886">
              <w:rPr>
                <w:rFonts w:asciiTheme="minorHAnsi" w:eastAsia="Times New Roman" w:hAnsiTheme="minorHAnsi" w:cstheme="minorHAnsi"/>
                <w:sz w:val="24"/>
                <w:szCs w:val="24"/>
              </w:rPr>
              <w:t xml:space="preserve"> and the EA are considering their next steps</w:t>
            </w:r>
            <w:r w:rsidR="002F4CCB">
              <w:rPr>
                <w:rFonts w:asciiTheme="minorHAnsi" w:eastAsia="Times New Roman" w:hAnsiTheme="minorHAnsi" w:cstheme="minorHAnsi"/>
                <w:sz w:val="24"/>
                <w:szCs w:val="24"/>
              </w:rPr>
              <w:t xml:space="preserve"> </w:t>
            </w:r>
            <w:r w:rsidR="00695A2B" w:rsidRPr="00EE3C2F">
              <w:rPr>
                <w:rFonts w:asciiTheme="minorHAnsi" w:eastAsia="Times New Roman" w:hAnsiTheme="minorHAnsi" w:cstheme="minorHAnsi"/>
                <w:sz w:val="24"/>
                <w:szCs w:val="24"/>
              </w:rPr>
              <w:t xml:space="preserve"> </w:t>
            </w:r>
          </w:p>
          <w:p w14:paraId="424BA4C9" w14:textId="77777777" w:rsidR="0038062D" w:rsidRDefault="0038062D" w:rsidP="002F4CCB">
            <w:pPr>
              <w:spacing w:after="0" w:line="240" w:lineRule="auto"/>
              <w:rPr>
                <w:rFonts w:asciiTheme="minorHAnsi" w:eastAsia="Times New Roman" w:hAnsiTheme="minorHAnsi" w:cstheme="minorHAnsi"/>
                <w:sz w:val="24"/>
                <w:szCs w:val="24"/>
              </w:rPr>
            </w:pPr>
          </w:p>
          <w:p w14:paraId="5DCF5F4C" w14:textId="3E97436B" w:rsidR="0038062D" w:rsidRPr="00EE3C2F" w:rsidRDefault="0038062D" w:rsidP="002F4CC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There is a meeting between Environment Agency and Highnam Parish Council on 19</w:t>
            </w:r>
            <w:r w:rsidRPr="0038062D">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March at 10.30am t</w:t>
            </w:r>
            <w:r w:rsidRPr="009203E3">
              <w:rPr>
                <w:rFonts w:asciiTheme="minorHAnsi" w:eastAsia="Times New Roman" w:hAnsiTheme="minorHAnsi" w:cstheme="minorHAnsi"/>
                <w:sz w:val="24"/>
                <w:szCs w:val="24"/>
              </w:rPr>
              <w:t>o discuss the Over fly tipping. Council</w:t>
            </w:r>
            <w:r w:rsidR="009203E3" w:rsidRPr="009203E3">
              <w:rPr>
                <w:rFonts w:asciiTheme="minorHAnsi" w:eastAsia="Times New Roman" w:hAnsiTheme="minorHAnsi" w:cstheme="minorHAnsi"/>
                <w:sz w:val="24"/>
                <w:szCs w:val="24"/>
              </w:rPr>
              <w:t>lor Tydeman will attend on behalf of the council.</w:t>
            </w:r>
            <w:r w:rsidR="009203E3">
              <w:rPr>
                <w:rFonts w:asciiTheme="minorHAnsi" w:eastAsia="Times New Roman" w:hAnsiTheme="minorHAnsi" w:cstheme="minorHAnsi"/>
                <w:b/>
                <w:bCs/>
                <w:sz w:val="24"/>
                <w:szCs w:val="24"/>
              </w:rPr>
              <w:t xml:space="preserve"> </w:t>
            </w:r>
            <w:r>
              <w:rPr>
                <w:rFonts w:asciiTheme="minorHAnsi" w:eastAsia="Times New Roman" w:hAnsiTheme="minorHAnsi" w:cstheme="minorHAnsi"/>
                <w:sz w:val="24"/>
                <w:szCs w:val="24"/>
              </w:rPr>
              <w:t xml:space="preserve"> </w:t>
            </w:r>
          </w:p>
        </w:tc>
      </w:tr>
      <w:tr w:rsidR="00695A2B"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A980" w14:textId="56054B2C" w:rsidR="00695A2B" w:rsidRPr="00796FF3" w:rsidRDefault="00695A2B" w:rsidP="00695A2B">
            <w:p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Finance</w:t>
            </w:r>
          </w:p>
          <w:p w14:paraId="60D2B206" w14:textId="4FC1CF8A" w:rsidR="00695A2B" w:rsidRPr="00796FF3" w:rsidRDefault="00695A2B" w:rsidP="00695A2B">
            <w:pPr>
              <w:pStyle w:val="ListParagraph"/>
              <w:numPr>
                <w:ilvl w:val="0"/>
                <w:numId w:val="11"/>
              </w:num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lastRenderedPageBreak/>
              <w:t>Council receiv</w:t>
            </w:r>
            <w:r w:rsidR="009203E3">
              <w:rPr>
                <w:rFonts w:asciiTheme="minorHAnsi" w:eastAsia="Times New Roman" w:hAnsiTheme="minorHAnsi" w:cstheme="minorHAnsi"/>
                <w:b/>
                <w:bCs/>
                <w:sz w:val="24"/>
                <w:szCs w:val="24"/>
              </w:rPr>
              <w:t xml:space="preserve">ed </w:t>
            </w:r>
            <w:r w:rsidRPr="00796FF3">
              <w:rPr>
                <w:rFonts w:asciiTheme="minorHAnsi" w:eastAsia="Times New Roman" w:hAnsiTheme="minorHAnsi" w:cstheme="minorHAnsi"/>
                <w:b/>
                <w:bCs/>
                <w:sz w:val="24"/>
                <w:szCs w:val="24"/>
              </w:rPr>
              <w:t>the parish account balance, authorise</w:t>
            </w:r>
            <w:r w:rsidR="009203E3">
              <w:rPr>
                <w:rFonts w:asciiTheme="minorHAnsi" w:eastAsia="Times New Roman" w:hAnsiTheme="minorHAnsi" w:cstheme="minorHAnsi"/>
                <w:b/>
                <w:bCs/>
                <w:sz w:val="24"/>
                <w:szCs w:val="24"/>
              </w:rPr>
              <w:t>d</w:t>
            </w:r>
            <w:r w:rsidRPr="00796FF3">
              <w:rPr>
                <w:rFonts w:asciiTheme="minorHAnsi" w:eastAsia="Times New Roman" w:hAnsiTheme="minorHAnsi" w:cstheme="minorHAnsi"/>
                <w:b/>
                <w:bCs/>
                <w:sz w:val="24"/>
                <w:szCs w:val="24"/>
              </w:rPr>
              <w:t xml:space="preserve"> payments</w:t>
            </w:r>
            <w:r w:rsidR="00217757">
              <w:rPr>
                <w:rFonts w:asciiTheme="minorHAnsi" w:eastAsia="Times New Roman" w:hAnsiTheme="minorHAnsi" w:cstheme="minorHAnsi"/>
                <w:b/>
                <w:bCs/>
                <w:sz w:val="24"/>
                <w:szCs w:val="24"/>
              </w:rPr>
              <w:t xml:space="preserve">, </w:t>
            </w:r>
            <w:r w:rsidRPr="00796FF3">
              <w:rPr>
                <w:rFonts w:asciiTheme="minorHAnsi" w:eastAsia="Times New Roman" w:hAnsiTheme="minorHAnsi" w:cstheme="minorHAnsi"/>
                <w:b/>
                <w:bCs/>
                <w:sz w:val="24"/>
                <w:szCs w:val="24"/>
              </w:rPr>
              <w:t>not</w:t>
            </w:r>
            <w:r w:rsidR="009203E3">
              <w:rPr>
                <w:rFonts w:asciiTheme="minorHAnsi" w:eastAsia="Times New Roman" w:hAnsiTheme="minorHAnsi" w:cstheme="minorHAnsi"/>
                <w:b/>
                <w:bCs/>
                <w:sz w:val="24"/>
                <w:szCs w:val="24"/>
              </w:rPr>
              <w:t>ed</w:t>
            </w:r>
            <w:r w:rsidRPr="00796FF3">
              <w:rPr>
                <w:rFonts w:asciiTheme="minorHAnsi" w:eastAsia="Times New Roman" w:hAnsiTheme="minorHAnsi" w:cstheme="minorHAnsi"/>
                <w:b/>
                <w:bCs/>
                <w:sz w:val="24"/>
                <w:szCs w:val="24"/>
              </w:rPr>
              <w:t xml:space="preserve"> payments made</w:t>
            </w:r>
            <w:r w:rsidR="00217757">
              <w:rPr>
                <w:rFonts w:asciiTheme="minorHAnsi" w:eastAsia="Times New Roman" w:hAnsiTheme="minorHAnsi" w:cstheme="minorHAnsi"/>
                <w:b/>
                <w:bCs/>
                <w:sz w:val="24"/>
                <w:szCs w:val="24"/>
              </w:rPr>
              <w:t xml:space="preserve"> and </w:t>
            </w:r>
            <w:r w:rsidR="00957F85">
              <w:rPr>
                <w:rFonts w:asciiTheme="minorHAnsi" w:eastAsia="Times New Roman" w:hAnsiTheme="minorHAnsi" w:cstheme="minorHAnsi"/>
                <w:b/>
                <w:bCs/>
                <w:sz w:val="24"/>
                <w:szCs w:val="24"/>
              </w:rPr>
              <w:t>reconciliation</w:t>
            </w:r>
            <w:r w:rsidR="00136B6A" w:rsidRPr="00796FF3">
              <w:rPr>
                <w:rFonts w:asciiTheme="minorHAnsi" w:eastAsia="Times New Roman" w:hAnsiTheme="minorHAnsi" w:cstheme="minorHAnsi"/>
                <w:b/>
                <w:bCs/>
                <w:sz w:val="24"/>
                <w:szCs w:val="24"/>
              </w:rPr>
              <w:t>.</w:t>
            </w:r>
          </w:p>
          <w:tbl>
            <w:tblPr>
              <w:tblStyle w:val="TableGrid"/>
              <w:tblW w:w="0" w:type="auto"/>
              <w:tblLook w:val="04A0" w:firstRow="1" w:lastRow="0" w:firstColumn="1" w:lastColumn="0" w:noHBand="0" w:noVBand="1"/>
            </w:tblPr>
            <w:tblGrid>
              <w:gridCol w:w="575"/>
              <w:gridCol w:w="6826"/>
              <w:gridCol w:w="567"/>
              <w:gridCol w:w="1474"/>
            </w:tblGrid>
            <w:tr w:rsidR="00796FF3" w:rsidRPr="00796FF3" w14:paraId="76B8C995" w14:textId="77777777" w:rsidTr="001F47B0">
              <w:tc>
                <w:tcPr>
                  <w:tcW w:w="575" w:type="dxa"/>
                </w:tcPr>
                <w:p w14:paraId="43F5D0BC" w14:textId="60D11AF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a.</w:t>
                  </w:r>
                </w:p>
              </w:tc>
              <w:tc>
                <w:tcPr>
                  <w:tcW w:w="6826" w:type="dxa"/>
                </w:tcPr>
                <w:p w14:paraId="485598D5" w14:textId="1ECB18C9"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Statement of Account as at </w:t>
                  </w:r>
                  <w:r w:rsidR="00893E47">
                    <w:rPr>
                      <w:rFonts w:asciiTheme="minorHAnsi" w:eastAsia="Times New Roman" w:hAnsiTheme="minorHAnsi" w:cstheme="minorHAnsi"/>
                      <w:sz w:val="24"/>
                      <w:szCs w:val="24"/>
                    </w:rPr>
                    <w:t>1</w:t>
                  </w:r>
                  <w:r w:rsidR="00893E47" w:rsidRPr="00893E47">
                    <w:rPr>
                      <w:rFonts w:asciiTheme="minorHAnsi" w:eastAsia="Times New Roman" w:hAnsiTheme="minorHAnsi" w:cstheme="minorHAnsi"/>
                      <w:sz w:val="24"/>
                      <w:szCs w:val="24"/>
                      <w:vertAlign w:val="superscript"/>
                    </w:rPr>
                    <w:t>ST</w:t>
                  </w:r>
                  <w:r w:rsidR="00893E47">
                    <w:rPr>
                      <w:rFonts w:asciiTheme="minorHAnsi" w:eastAsia="Times New Roman" w:hAnsiTheme="minorHAnsi" w:cstheme="minorHAnsi"/>
                      <w:sz w:val="24"/>
                      <w:szCs w:val="24"/>
                    </w:rPr>
                    <w:t xml:space="preserve"> March 2026</w:t>
                  </w:r>
                  <w:r w:rsidR="00095FE4">
                    <w:rPr>
                      <w:rFonts w:asciiTheme="minorHAnsi" w:eastAsia="Times New Roman" w:hAnsiTheme="minorHAnsi" w:cstheme="minorHAnsi"/>
                      <w:sz w:val="24"/>
                      <w:szCs w:val="24"/>
                    </w:rPr>
                    <w:t xml:space="preserve"> </w:t>
                  </w:r>
                  <w:r w:rsidR="00097E92" w:rsidRPr="00796FF3">
                    <w:rPr>
                      <w:rFonts w:asciiTheme="minorHAnsi" w:eastAsia="Times New Roman" w:hAnsiTheme="minorHAnsi" w:cstheme="minorHAnsi"/>
                      <w:sz w:val="24"/>
                      <w:szCs w:val="24"/>
                    </w:rPr>
                    <w:t xml:space="preserve"> </w:t>
                  </w:r>
                  <w:r w:rsidRPr="00796FF3">
                    <w:rPr>
                      <w:rFonts w:asciiTheme="minorHAnsi" w:eastAsia="Times New Roman" w:hAnsiTheme="minorHAnsi" w:cstheme="minorHAnsi"/>
                      <w:sz w:val="24"/>
                      <w:szCs w:val="24"/>
                    </w:rPr>
                    <w:t xml:space="preserve">  </w:t>
                  </w:r>
                </w:p>
              </w:tc>
              <w:tc>
                <w:tcPr>
                  <w:tcW w:w="567" w:type="dxa"/>
                </w:tcPr>
                <w:p w14:paraId="16D509BC" w14:textId="3747192C"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05E3296C" w14:textId="7A403885" w:rsidR="00695A2B"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18,321.09</w:t>
                  </w:r>
                </w:p>
              </w:tc>
            </w:tr>
            <w:tr w:rsidR="00796FF3" w:rsidRPr="00212155" w14:paraId="02135971" w14:textId="77777777" w:rsidTr="001F47B0">
              <w:tc>
                <w:tcPr>
                  <w:tcW w:w="575" w:type="dxa"/>
                </w:tcPr>
                <w:p w14:paraId="2A1A3F8F" w14:textId="7043E39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b.</w:t>
                  </w:r>
                </w:p>
              </w:tc>
              <w:tc>
                <w:tcPr>
                  <w:tcW w:w="6826" w:type="dxa"/>
                </w:tcPr>
                <w:p w14:paraId="4C05101D" w14:textId="341518A9"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Grant Applications – Section 137 of Local Government Act 1972</w:t>
                  </w:r>
                </w:p>
              </w:tc>
              <w:tc>
                <w:tcPr>
                  <w:tcW w:w="567" w:type="dxa"/>
                </w:tcPr>
                <w:p w14:paraId="79480717" w14:textId="3FCF2D37"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5B450666" w14:textId="36A856CF"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71A3D9F3" w14:textId="77777777" w:rsidTr="001F47B0">
              <w:tc>
                <w:tcPr>
                  <w:tcW w:w="575" w:type="dxa"/>
                </w:tcPr>
                <w:p w14:paraId="41F88D6A" w14:textId="77777777" w:rsidR="00695A2B" w:rsidRPr="00097E92" w:rsidRDefault="00695A2B" w:rsidP="00695A2B">
                  <w:pPr>
                    <w:spacing w:line="240" w:lineRule="auto"/>
                    <w:rPr>
                      <w:rFonts w:asciiTheme="minorHAnsi" w:eastAsia="Times New Roman" w:hAnsiTheme="minorHAnsi" w:cstheme="minorHAnsi"/>
                      <w:sz w:val="24"/>
                      <w:szCs w:val="24"/>
                    </w:rPr>
                  </w:pPr>
                </w:p>
              </w:tc>
              <w:tc>
                <w:tcPr>
                  <w:tcW w:w="6826" w:type="dxa"/>
                </w:tcPr>
                <w:p w14:paraId="7755F3C5" w14:textId="3A52ED8E"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Gift Awarded – Section 139 of Local Government Act 1972</w:t>
                  </w:r>
                </w:p>
              </w:tc>
              <w:tc>
                <w:tcPr>
                  <w:tcW w:w="567" w:type="dxa"/>
                </w:tcPr>
                <w:p w14:paraId="3775CBB8" w14:textId="0A06710C"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3D153520" w14:textId="0F5AC658"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1546CCC8" w14:textId="77777777" w:rsidTr="001F47B0">
              <w:tc>
                <w:tcPr>
                  <w:tcW w:w="575" w:type="dxa"/>
                </w:tcPr>
                <w:p w14:paraId="3B5AE41F" w14:textId="5400481A"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c.</w:t>
                  </w:r>
                </w:p>
              </w:tc>
              <w:tc>
                <w:tcPr>
                  <w:tcW w:w="6826" w:type="dxa"/>
                </w:tcPr>
                <w:p w14:paraId="28EE4937" w14:textId="11AE4FC1"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Adverse variance to budget</w:t>
                  </w:r>
                </w:p>
              </w:tc>
              <w:tc>
                <w:tcPr>
                  <w:tcW w:w="567" w:type="dxa"/>
                </w:tcPr>
                <w:p w14:paraId="587B8631" w14:textId="342B999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15D7DD05" w14:textId="0A2EA9B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None</w:t>
                  </w:r>
                </w:p>
              </w:tc>
            </w:tr>
            <w:tr w:rsidR="00796FF3" w:rsidRPr="00212155" w14:paraId="5FE935AF" w14:textId="77777777" w:rsidTr="001F47B0">
              <w:tc>
                <w:tcPr>
                  <w:tcW w:w="575" w:type="dxa"/>
                </w:tcPr>
                <w:p w14:paraId="01FBE26E" w14:textId="63D30E05"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d.</w:t>
                  </w:r>
                </w:p>
              </w:tc>
              <w:tc>
                <w:tcPr>
                  <w:tcW w:w="6826" w:type="dxa"/>
                </w:tcPr>
                <w:p w14:paraId="372A3E93" w14:textId="4F7A7560"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Payments received between meetings</w:t>
                  </w:r>
                </w:p>
              </w:tc>
              <w:tc>
                <w:tcPr>
                  <w:tcW w:w="567" w:type="dxa"/>
                </w:tcPr>
                <w:p w14:paraId="6AAF521D" w14:textId="20719D0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62EE02AB" w14:textId="6050A198" w:rsidR="00695A2B" w:rsidRPr="00097E92"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0.00</w:t>
                  </w:r>
                </w:p>
              </w:tc>
            </w:tr>
            <w:tr w:rsidR="00796FF3" w:rsidRPr="00212155" w14:paraId="5B3E37A4" w14:textId="77777777" w:rsidTr="001F47B0">
              <w:tc>
                <w:tcPr>
                  <w:tcW w:w="575" w:type="dxa"/>
                </w:tcPr>
                <w:p w14:paraId="0607D0CE" w14:textId="1F6BEF6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e.</w:t>
                  </w:r>
                </w:p>
              </w:tc>
              <w:tc>
                <w:tcPr>
                  <w:tcW w:w="6826" w:type="dxa"/>
                </w:tcPr>
                <w:p w14:paraId="74E22289" w14:textId="07A5A4AB"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Payments made between meetings </w:t>
                  </w:r>
                </w:p>
              </w:tc>
              <w:tc>
                <w:tcPr>
                  <w:tcW w:w="567" w:type="dxa"/>
                </w:tcPr>
                <w:p w14:paraId="2253C85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1474" w:type="dxa"/>
                </w:tcPr>
                <w:p w14:paraId="0339CB70" w14:textId="77777777" w:rsidR="00695A2B" w:rsidRPr="00796FF3" w:rsidRDefault="00695A2B" w:rsidP="00695A2B">
                  <w:pPr>
                    <w:spacing w:line="240" w:lineRule="auto"/>
                    <w:rPr>
                      <w:rFonts w:asciiTheme="minorHAnsi" w:eastAsia="Times New Roman" w:hAnsiTheme="minorHAnsi" w:cstheme="minorHAnsi"/>
                      <w:sz w:val="24"/>
                      <w:szCs w:val="24"/>
                    </w:rPr>
                  </w:pPr>
                </w:p>
              </w:tc>
            </w:tr>
            <w:tr w:rsidR="00796FF3" w:rsidRPr="00212155" w14:paraId="5D9C41D3" w14:textId="77777777" w:rsidTr="001F47B0">
              <w:tc>
                <w:tcPr>
                  <w:tcW w:w="575" w:type="dxa"/>
                </w:tcPr>
                <w:p w14:paraId="6D41DC1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12A59DF3" w14:textId="64FFCE9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HMRC</w:t>
                  </w:r>
                </w:p>
              </w:tc>
              <w:tc>
                <w:tcPr>
                  <w:tcW w:w="567" w:type="dxa"/>
                </w:tcPr>
                <w:p w14:paraId="76A93849" w14:textId="28E843E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54E12D86" w14:textId="0A05C99A" w:rsidR="00695A2B"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095FE4">
                    <w:rPr>
                      <w:rFonts w:asciiTheme="minorHAnsi" w:eastAsia="Times New Roman" w:hAnsiTheme="minorHAnsi" w:cstheme="minorHAnsi"/>
                      <w:sz w:val="24"/>
                      <w:szCs w:val="24"/>
                    </w:rPr>
                    <w:t>9.00</w:t>
                  </w:r>
                </w:p>
              </w:tc>
            </w:tr>
            <w:tr w:rsidR="00796FF3" w:rsidRPr="00212155" w14:paraId="3FA59C7A" w14:textId="77777777" w:rsidTr="001F47B0">
              <w:tc>
                <w:tcPr>
                  <w:tcW w:w="575" w:type="dxa"/>
                </w:tcPr>
                <w:p w14:paraId="580999E7"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036224D0" w14:textId="601C81AA"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Clerk wages</w:t>
                  </w:r>
                  <w:r w:rsidR="00136B6A" w:rsidRPr="00796FF3">
                    <w:rPr>
                      <w:rFonts w:asciiTheme="minorHAnsi" w:eastAsia="Times New Roman" w:hAnsiTheme="minorHAnsi" w:cstheme="minorHAnsi"/>
                      <w:sz w:val="24"/>
                      <w:szCs w:val="24"/>
                    </w:rPr>
                    <w:t xml:space="preserve"> </w:t>
                  </w:r>
                </w:p>
              </w:tc>
              <w:tc>
                <w:tcPr>
                  <w:tcW w:w="567" w:type="dxa"/>
                </w:tcPr>
                <w:p w14:paraId="672AF6A2" w14:textId="4E9520C3"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76449218" w14:textId="306CFC6C" w:rsidR="00695A2B"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196.59</w:t>
                  </w:r>
                </w:p>
              </w:tc>
            </w:tr>
            <w:tr w:rsidR="00796FF3" w:rsidRPr="00212155" w14:paraId="21E84632" w14:textId="77777777" w:rsidTr="001F47B0">
              <w:tc>
                <w:tcPr>
                  <w:tcW w:w="575" w:type="dxa"/>
                </w:tcPr>
                <w:p w14:paraId="7CBE532D"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2C89D657" w14:textId="62DA7B2E" w:rsidR="00695A2B"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Clerk Expenses </w:t>
                  </w:r>
                </w:p>
              </w:tc>
              <w:tc>
                <w:tcPr>
                  <w:tcW w:w="567" w:type="dxa"/>
                </w:tcPr>
                <w:p w14:paraId="3EF09E26" w14:textId="0D64C8D9"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2FEFE9C7" w14:textId="56CAC3B7" w:rsidR="00695A2B"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6</w:t>
                  </w:r>
                  <w:r w:rsidR="00796FF3" w:rsidRPr="00796FF3">
                    <w:rPr>
                      <w:rFonts w:asciiTheme="minorHAnsi" w:eastAsia="Times New Roman" w:hAnsiTheme="minorHAnsi" w:cstheme="minorHAnsi"/>
                      <w:sz w:val="24"/>
                      <w:szCs w:val="24"/>
                    </w:rPr>
                    <w:t>.</w:t>
                  </w:r>
                  <w:r w:rsidR="00311635">
                    <w:rPr>
                      <w:rFonts w:asciiTheme="minorHAnsi" w:eastAsia="Times New Roman" w:hAnsiTheme="minorHAnsi" w:cstheme="minorHAnsi"/>
                      <w:sz w:val="24"/>
                      <w:szCs w:val="24"/>
                    </w:rPr>
                    <w:t>90</w:t>
                  </w:r>
                </w:p>
              </w:tc>
            </w:tr>
            <w:tr w:rsidR="003D6E19" w:rsidRPr="00212155" w14:paraId="4F361152" w14:textId="77777777" w:rsidTr="001F47B0">
              <w:tc>
                <w:tcPr>
                  <w:tcW w:w="575" w:type="dxa"/>
                </w:tcPr>
                <w:p w14:paraId="59438E46" w14:textId="77777777" w:rsidR="003D6E19" w:rsidRPr="00796FF3" w:rsidRDefault="003D6E19" w:rsidP="00695A2B">
                  <w:pPr>
                    <w:spacing w:line="240" w:lineRule="auto"/>
                    <w:rPr>
                      <w:rFonts w:asciiTheme="minorHAnsi" w:eastAsia="Times New Roman" w:hAnsiTheme="minorHAnsi" w:cstheme="minorHAnsi"/>
                      <w:sz w:val="24"/>
                      <w:szCs w:val="24"/>
                    </w:rPr>
                  </w:pPr>
                </w:p>
              </w:tc>
              <w:tc>
                <w:tcPr>
                  <w:tcW w:w="6826" w:type="dxa"/>
                </w:tcPr>
                <w:p w14:paraId="0FB5F763" w14:textId="3A0B82F0"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WFH Allowance</w:t>
                  </w:r>
                </w:p>
              </w:tc>
              <w:tc>
                <w:tcPr>
                  <w:tcW w:w="567" w:type="dxa"/>
                </w:tcPr>
                <w:p w14:paraId="52E05047" w14:textId="1F6E7CA8"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tc>
              <w:tc>
                <w:tcPr>
                  <w:tcW w:w="1474" w:type="dxa"/>
                </w:tcPr>
                <w:p w14:paraId="0274A04B" w14:textId="23800BFA" w:rsidR="003D6E19"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26.00</w:t>
                  </w:r>
                </w:p>
              </w:tc>
            </w:tr>
            <w:tr w:rsidR="00796FF3" w:rsidRPr="00212155" w14:paraId="2DE9FA96" w14:textId="77777777" w:rsidTr="001F47B0">
              <w:tc>
                <w:tcPr>
                  <w:tcW w:w="575" w:type="dxa"/>
                </w:tcPr>
                <w:p w14:paraId="617412B8" w14:textId="77777777" w:rsidR="00136B6A" w:rsidRPr="00212155" w:rsidRDefault="00136B6A" w:rsidP="00695A2B">
                  <w:pPr>
                    <w:spacing w:line="240" w:lineRule="auto"/>
                    <w:rPr>
                      <w:rFonts w:asciiTheme="minorHAnsi" w:eastAsia="Times New Roman" w:hAnsiTheme="minorHAnsi" w:cstheme="minorHAnsi"/>
                      <w:color w:val="EE0000"/>
                      <w:sz w:val="24"/>
                      <w:szCs w:val="24"/>
                    </w:rPr>
                  </w:pPr>
                </w:p>
              </w:tc>
              <w:tc>
                <w:tcPr>
                  <w:tcW w:w="6826" w:type="dxa"/>
                </w:tcPr>
                <w:p w14:paraId="3CFF164E" w14:textId="0A021B8D" w:rsidR="00136B6A"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Community Fund </w:t>
                  </w:r>
                </w:p>
              </w:tc>
              <w:tc>
                <w:tcPr>
                  <w:tcW w:w="567" w:type="dxa"/>
                </w:tcPr>
                <w:p w14:paraId="210772AC" w14:textId="3EC05B54" w:rsidR="00136B6A" w:rsidRPr="00796FF3" w:rsidRDefault="00136B6A"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35C6FD23" w14:textId="6C6906B0" w:rsidR="00136B6A"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11,610.44</w:t>
                  </w:r>
                </w:p>
              </w:tc>
            </w:tr>
            <w:tr w:rsidR="00796FF3" w:rsidRPr="00212155" w14:paraId="7786FEF2" w14:textId="77777777" w:rsidTr="001F47B0">
              <w:tc>
                <w:tcPr>
                  <w:tcW w:w="575" w:type="dxa"/>
                </w:tcPr>
                <w:p w14:paraId="40A94C2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39DB3B47" w14:textId="32AF2A95"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Bank charges </w:t>
                  </w:r>
                </w:p>
              </w:tc>
              <w:tc>
                <w:tcPr>
                  <w:tcW w:w="567" w:type="dxa"/>
                </w:tcPr>
                <w:p w14:paraId="2A7DD4BB" w14:textId="62A0EF08"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3856DDC7" w14:textId="29DDCEE7" w:rsidR="00695A2B" w:rsidRPr="003D6E19"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4.25</w:t>
                  </w:r>
                </w:p>
              </w:tc>
            </w:tr>
            <w:tr w:rsidR="00095FE4" w:rsidRPr="00212155" w14:paraId="38CEC783" w14:textId="77777777" w:rsidTr="001F47B0">
              <w:tc>
                <w:tcPr>
                  <w:tcW w:w="575" w:type="dxa"/>
                </w:tcPr>
                <w:p w14:paraId="29E76A42" w14:textId="77777777" w:rsidR="00095FE4" w:rsidRPr="003D6E19" w:rsidRDefault="00095FE4" w:rsidP="00695A2B">
                  <w:pPr>
                    <w:spacing w:line="240" w:lineRule="auto"/>
                    <w:rPr>
                      <w:rFonts w:asciiTheme="minorHAnsi" w:eastAsia="Times New Roman" w:hAnsiTheme="minorHAnsi" w:cstheme="minorHAnsi"/>
                      <w:sz w:val="24"/>
                      <w:szCs w:val="24"/>
                    </w:rPr>
                  </w:pPr>
                </w:p>
              </w:tc>
              <w:tc>
                <w:tcPr>
                  <w:tcW w:w="6826" w:type="dxa"/>
                </w:tcPr>
                <w:p w14:paraId="2DE435C7" w14:textId="46C544F5" w:rsidR="00095FE4" w:rsidRPr="003D6E19"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P</w:t>
                  </w:r>
                  <w:r w:rsidR="00893E47">
                    <w:rPr>
                      <w:rFonts w:asciiTheme="minorHAnsi" w:eastAsia="Times New Roman" w:hAnsiTheme="minorHAnsi" w:cstheme="minorHAnsi"/>
                      <w:sz w:val="24"/>
                      <w:szCs w:val="24"/>
                    </w:rPr>
                    <w:t>ATA</w:t>
                  </w:r>
                  <w:r>
                    <w:rPr>
                      <w:rFonts w:asciiTheme="minorHAnsi" w:eastAsia="Times New Roman" w:hAnsiTheme="minorHAnsi" w:cstheme="minorHAnsi"/>
                      <w:sz w:val="24"/>
                      <w:szCs w:val="24"/>
                    </w:rPr>
                    <w:t xml:space="preserve"> </w:t>
                  </w:r>
                </w:p>
              </w:tc>
              <w:tc>
                <w:tcPr>
                  <w:tcW w:w="567" w:type="dxa"/>
                </w:tcPr>
                <w:p w14:paraId="26EFD7EE" w14:textId="4DCD273F" w:rsidR="00095FE4" w:rsidRPr="003D6E19" w:rsidRDefault="00095FE4"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5A3B879F" w14:textId="44B15C71" w:rsidR="00095FE4"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15.00</w:t>
                  </w:r>
                </w:p>
              </w:tc>
            </w:tr>
            <w:tr w:rsidR="00796FF3" w:rsidRPr="00212155" w14:paraId="240CA147" w14:textId="77777777" w:rsidTr="001F47B0">
              <w:tc>
                <w:tcPr>
                  <w:tcW w:w="575" w:type="dxa"/>
                </w:tcPr>
                <w:p w14:paraId="35C850D9" w14:textId="37263CE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f. </w:t>
                  </w:r>
                </w:p>
              </w:tc>
              <w:tc>
                <w:tcPr>
                  <w:tcW w:w="6826" w:type="dxa"/>
                </w:tcPr>
                <w:p w14:paraId="60D2617B" w14:textId="49070E8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Payments for authorisation</w:t>
                  </w:r>
                </w:p>
              </w:tc>
              <w:tc>
                <w:tcPr>
                  <w:tcW w:w="567" w:type="dxa"/>
                </w:tcPr>
                <w:p w14:paraId="01F2A4EC"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1474" w:type="dxa"/>
                </w:tcPr>
                <w:p w14:paraId="54ADA12A" w14:textId="77777777" w:rsidR="00695A2B" w:rsidRPr="003D6E19" w:rsidRDefault="00695A2B" w:rsidP="00695A2B">
                  <w:pPr>
                    <w:spacing w:line="240" w:lineRule="auto"/>
                    <w:rPr>
                      <w:rFonts w:asciiTheme="minorHAnsi" w:eastAsia="Times New Roman" w:hAnsiTheme="minorHAnsi" w:cstheme="minorHAnsi"/>
                      <w:sz w:val="24"/>
                      <w:szCs w:val="24"/>
                    </w:rPr>
                  </w:pPr>
                </w:p>
              </w:tc>
            </w:tr>
            <w:tr w:rsidR="00796FF3" w:rsidRPr="00212155" w14:paraId="30741A11" w14:textId="77777777" w:rsidTr="001F47B0">
              <w:tc>
                <w:tcPr>
                  <w:tcW w:w="575" w:type="dxa"/>
                </w:tcPr>
                <w:p w14:paraId="22C14122"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6AEC873F" w14:textId="4A2B0A92"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Clerk Wages – </w:t>
                  </w:r>
                  <w:r w:rsidR="00893E47">
                    <w:rPr>
                      <w:rFonts w:asciiTheme="minorHAnsi" w:eastAsia="Times New Roman" w:hAnsiTheme="minorHAnsi" w:cstheme="minorHAnsi"/>
                      <w:sz w:val="24"/>
                      <w:szCs w:val="24"/>
                    </w:rPr>
                    <w:t>Mar</w:t>
                  </w:r>
                </w:p>
              </w:tc>
              <w:tc>
                <w:tcPr>
                  <w:tcW w:w="567" w:type="dxa"/>
                </w:tcPr>
                <w:p w14:paraId="0F0D6A2F" w14:textId="67CED6A9"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10AF4EF0" w14:textId="1295CFC6" w:rsidR="00695A2B" w:rsidRPr="003D6E19" w:rsidRDefault="00311635"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196.</w:t>
                  </w:r>
                  <w:r w:rsidR="00943A32">
                    <w:rPr>
                      <w:rFonts w:asciiTheme="minorHAnsi" w:eastAsia="Times New Roman" w:hAnsiTheme="minorHAnsi" w:cstheme="minorHAnsi"/>
                      <w:sz w:val="24"/>
                      <w:szCs w:val="24"/>
                    </w:rPr>
                    <w:t>39</w:t>
                  </w:r>
                </w:p>
              </w:tc>
            </w:tr>
            <w:tr w:rsidR="00796FF3" w:rsidRPr="00212155" w14:paraId="16D58E02" w14:textId="77777777" w:rsidTr="001F47B0">
              <w:tc>
                <w:tcPr>
                  <w:tcW w:w="575" w:type="dxa"/>
                </w:tcPr>
                <w:p w14:paraId="06EE9CEA"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0B066A91" w14:textId="7C5259EB"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WFH allowance </w:t>
                  </w:r>
                  <w:r w:rsidR="00675431" w:rsidRPr="003D6E19">
                    <w:rPr>
                      <w:rFonts w:asciiTheme="minorHAnsi" w:eastAsia="Times New Roman" w:hAnsiTheme="minorHAnsi" w:cstheme="minorHAnsi"/>
                      <w:sz w:val="24"/>
                      <w:szCs w:val="24"/>
                    </w:rPr>
                    <w:t>–</w:t>
                  </w:r>
                  <w:r w:rsidR="00893E47">
                    <w:rPr>
                      <w:rFonts w:asciiTheme="minorHAnsi" w:eastAsia="Times New Roman" w:hAnsiTheme="minorHAnsi" w:cstheme="minorHAnsi"/>
                      <w:sz w:val="24"/>
                      <w:szCs w:val="24"/>
                    </w:rPr>
                    <w:t>Mar</w:t>
                  </w:r>
                  <w:r w:rsidR="004B72D2" w:rsidRPr="003D6E19">
                    <w:rPr>
                      <w:rFonts w:asciiTheme="minorHAnsi" w:eastAsia="Times New Roman" w:hAnsiTheme="minorHAnsi" w:cstheme="minorHAnsi"/>
                      <w:sz w:val="24"/>
                      <w:szCs w:val="24"/>
                    </w:rPr>
                    <w:t xml:space="preserve"> </w:t>
                  </w:r>
                </w:p>
              </w:tc>
              <w:tc>
                <w:tcPr>
                  <w:tcW w:w="567" w:type="dxa"/>
                </w:tcPr>
                <w:p w14:paraId="103300F0" w14:textId="2E1D6E40"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0FB7BCE0" w14:textId="3390DF5B" w:rsidR="00695A2B" w:rsidRPr="003D6E19" w:rsidRDefault="004B72D2"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26.00</w:t>
                  </w:r>
                </w:p>
              </w:tc>
            </w:tr>
            <w:tr w:rsidR="00796FF3" w:rsidRPr="00FA4330" w14:paraId="34656087" w14:textId="77777777" w:rsidTr="001F47B0">
              <w:tc>
                <w:tcPr>
                  <w:tcW w:w="575" w:type="dxa"/>
                </w:tcPr>
                <w:p w14:paraId="2B9C106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1D2E09F9" w14:textId="1C6E70C2"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HMRC-</w:t>
                  </w:r>
                  <w:r w:rsidR="00311635" w:rsidRPr="00FA4330">
                    <w:rPr>
                      <w:rFonts w:asciiTheme="minorHAnsi" w:eastAsia="Times New Roman" w:hAnsiTheme="minorHAnsi" w:cstheme="minorHAnsi"/>
                      <w:sz w:val="24"/>
                      <w:szCs w:val="24"/>
                    </w:rPr>
                    <w:t xml:space="preserve"> </w:t>
                  </w:r>
                  <w:r w:rsidR="00893E47">
                    <w:rPr>
                      <w:rFonts w:asciiTheme="minorHAnsi" w:eastAsia="Times New Roman" w:hAnsiTheme="minorHAnsi" w:cstheme="minorHAnsi"/>
                      <w:sz w:val="24"/>
                      <w:szCs w:val="24"/>
                    </w:rPr>
                    <w:t>Mar</w:t>
                  </w:r>
                </w:p>
              </w:tc>
              <w:tc>
                <w:tcPr>
                  <w:tcW w:w="567" w:type="dxa"/>
                </w:tcPr>
                <w:p w14:paraId="0A416509" w14:textId="14D8F2CA"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w:t>
                  </w:r>
                </w:p>
              </w:tc>
              <w:tc>
                <w:tcPr>
                  <w:tcW w:w="1474" w:type="dxa"/>
                </w:tcPr>
                <w:p w14:paraId="09CDBA01" w14:textId="304DA925" w:rsidR="00695A2B" w:rsidRPr="00FA4330" w:rsidRDefault="00675431"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4</w:t>
                  </w:r>
                  <w:r w:rsidR="00943A32">
                    <w:rPr>
                      <w:rFonts w:asciiTheme="minorHAnsi" w:eastAsia="Times New Roman" w:hAnsiTheme="minorHAnsi" w:cstheme="minorHAnsi"/>
                      <w:sz w:val="24"/>
                      <w:szCs w:val="24"/>
                    </w:rPr>
                    <w:t>9.20</w:t>
                  </w:r>
                </w:p>
              </w:tc>
            </w:tr>
            <w:tr w:rsidR="00B909FA" w:rsidRPr="00FA4330" w14:paraId="09B9AF47" w14:textId="77777777" w:rsidTr="001F47B0">
              <w:tc>
                <w:tcPr>
                  <w:tcW w:w="575" w:type="dxa"/>
                </w:tcPr>
                <w:p w14:paraId="75C9EFC4" w14:textId="77777777" w:rsidR="00695A2B" w:rsidRPr="00FA4330" w:rsidRDefault="00695A2B" w:rsidP="00695A2B">
                  <w:pPr>
                    <w:spacing w:line="240" w:lineRule="auto"/>
                    <w:rPr>
                      <w:rFonts w:asciiTheme="minorHAnsi" w:eastAsia="Times New Roman" w:hAnsiTheme="minorHAnsi" w:cstheme="minorHAnsi"/>
                      <w:sz w:val="24"/>
                      <w:szCs w:val="24"/>
                    </w:rPr>
                  </w:pPr>
                </w:p>
              </w:tc>
              <w:tc>
                <w:tcPr>
                  <w:tcW w:w="6826" w:type="dxa"/>
                </w:tcPr>
                <w:p w14:paraId="5F002BA9" w14:textId="5DCF6485" w:rsidR="00695A2B" w:rsidRPr="00943A32" w:rsidRDefault="00695A2B"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 xml:space="preserve">Clerk Expenses </w:t>
                  </w:r>
                  <w:r w:rsidR="00311635" w:rsidRPr="00943A32">
                    <w:rPr>
                      <w:rFonts w:asciiTheme="minorHAnsi" w:eastAsia="Times New Roman" w:hAnsiTheme="minorHAnsi" w:cstheme="minorHAnsi"/>
                      <w:sz w:val="24"/>
                      <w:szCs w:val="24"/>
                    </w:rPr>
                    <w:t>–</w:t>
                  </w:r>
                  <w:r w:rsidRPr="00943A32">
                    <w:rPr>
                      <w:rFonts w:asciiTheme="minorHAnsi" w:eastAsia="Times New Roman" w:hAnsiTheme="minorHAnsi" w:cstheme="minorHAnsi"/>
                      <w:sz w:val="24"/>
                      <w:szCs w:val="24"/>
                    </w:rPr>
                    <w:t xml:space="preserve"> </w:t>
                  </w:r>
                  <w:r w:rsidR="00893E47" w:rsidRPr="00943A32">
                    <w:rPr>
                      <w:rFonts w:asciiTheme="minorHAnsi" w:eastAsia="Times New Roman" w:hAnsiTheme="minorHAnsi" w:cstheme="minorHAnsi"/>
                      <w:sz w:val="24"/>
                      <w:szCs w:val="24"/>
                    </w:rPr>
                    <w:t>Feb</w:t>
                  </w:r>
                </w:p>
              </w:tc>
              <w:tc>
                <w:tcPr>
                  <w:tcW w:w="567" w:type="dxa"/>
                </w:tcPr>
                <w:p w14:paraId="2497DD2B" w14:textId="1D874C68" w:rsidR="00695A2B" w:rsidRPr="00943A32" w:rsidRDefault="00695A2B"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w:t>
                  </w:r>
                </w:p>
              </w:tc>
              <w:tc>
                <w:tcPr>
                  <w:tcW w:w="1474" w:type="dxa"/>
                </w:tcPr>
                <w:p w14:paraId="710C8E3D" w14:textId="07475779" w:rsidR="00695A2B" w:rsidRPr="00943A32" w:rsidRDefault="00FA4330"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6</w:t>
                  </w:r>
                  <w:r w:rsidR="00136B6A" w:rsidRPr="00943A32">
                    <w:rPr>
                      <w:rFonts w:asciiTheme="minorHAnsi" w:eastAsia="Times New Roman" w:hAnsiTheme="minorHAnsi" w:cstheme="minorHAnsi"/>
                      <w:sz w:val="24"/>
                      <w:szCs w:val="24"/>
                    </w:rPr>
                    <w:t>.</w:t>
                  </w:r>
                  <w:r w:rsidR="00B909FA" w:rsidRPr="00943A32">
                    <w:rPr>
                      <w:rFonts w:asciiTheme="minorHAnsi" w:eastAsia="Times New Roman" w:hAnsiTheme="minorHAnsi" w:cstheme="minorHAnsi"/>
                      <w:sz w:val="24"/>
                      <w:szCs w:val="24"/>
                    </w:rPr>
                    <w:t>9</w:t>
                  </w:r>
                  <w:r w:rsidR="00136B6A" w:rsidRPr="00943A32">
                    <w:rPr>
                      <w:rFonts w:asciiTheme="minorHAnsi" w:eastAsia="Times New Roman" w:hAnsiTheme="minorHAnsi" w:cstheme="minorHAnsi"/>
                      <w:sz w:val="24"/>
                      <w:szCs w:val="24"/>
                    </w:rPr>
                    <w:t>0</w:t>
                  </w:r>
                </w:p>
              </w:tc>
            </w:tr>
          </w:tbl>
          <w:p w14:paraId="54E80C0E" w14:textId="77777777" w:rsidR="00695A2B" w:rsidRPr="00FA4330" w:rsidRDefault="00695A2B" w:rsidP="00695A2B">
            <w:pPr>
              <w:spacing w:after="0" w:line="240" w:lineRule="auto"/>
              <w:rPr>
                <w:rFonts w:asciiTheme="minorHAnsi" w:eastAsia="Times New Roman" w:hAnsiTheme="minorHAnsi" w:cstheme="minorHAnsi"/>
                <w:sz w:val="24"/>
                <w:szCs w:val="24"/>
              </w:rPr>
            </w:pPr>
          </w:p>
          <w:p w14:paraId="5F34D82B" w14:textId="5F364E3D" w:rsidR="00695A2B" w:rsidRPr="00FA4330" w:rsidRDefault="00695A2B" w:rsidP="00695A2B">
            <w:pPr>
              <w:spacing w:after="0"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Clerk Expenses</w:t>
            </w:r>
          </w:p>
          <w:tbl>
            <w:tblPr>
              <w:tblStyle w:val="TableGrid"/>
              <w:tblW w:w="0" w:type="auto"/>
              <w:tblLook w:val="04A0" w:firstRow="1" w:lastRow="0" w:firstColumn="1" w:lastColumn="0" w:noHBand="0" w:noVBand="1"/>
            </w:tblPr>
            <w:tblGrid>
              <w:gridCol w:w="7401"/>
              <w:gridCol w:w="2041"/>
            </w:tblGrid>
            <w:tr w:rsidR="00B909FA" w:rsidRPr="00FA4330" w14:paraId="6F787A9F" w14:textId="77777777" w:rsidTr="00AD69F8">
              <w:tc>
                <w:tcPr>
                  <w:tcW w:w="7401" w:type="dxa"/>
                </w:tcPr>
                <w:p w14:paraId="7CF05306" w14:textId="4BBC737D" w:rsidR="00695A2B" w:rsidRPr="00943A32" w:rsidRDefault="00695A2B"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 xml:space="preserve">Printing </w:t>
                  </w:r>
                  <w:r w:rsidR="003D6E19" w:rsidRPr="00943A32">
                    <w:rPr>
                      <w:rFonts w:asciiTheme="minorHAnsi" w:eastAsia="Times New Roman" w:hAnsiTheme="minorHAnsi" w:cstheme="minorHAnsi"/>
                      <w:sz w:val="24"/>
                      <w:szCs w:val="24"/>
                    </w:rPr>
                    <w:t>– Agenda and Minutes  (</w:t>
                  </w:r>
                  <w:r w:rsidR="00476FAB" w:rsidRPr="00943A32">
                    <w:rPr>
                      <w:rFonts w:asciiTheme="minorHAnsi" w:eastAsia="Times New Roman" w:hAnsiTheme="minorHAnsi" w:cstheme="minorHAnsi"/>
                      <w:sz w:val="24"/>
                      <w:szCs w:val="24"/>
                    </w:rPr>
                    <w:t xml:space="preserve">6 </w:t>
                  </w:r>
                  <w:r w:rsidR="003D6E19" w:rsidRPr="00943A32">
                    <w:rPr>
                      <w:rFonts w:asciiTheme="minorHAnsi" w:eastAsia="Times New Roman" w:hAnsiTheme="minorHAnsi" w:cstheme="minorHAnsi"/>
                      <w:sz w:val="24"/>
                      <w:szCs w:val="24"/>
                    </w:rPr>
                    <w:t>pages x 0.10)</w:t>
                  </w:r>
                </w:p>
              </w:tc>
              <w:tc>
                <w:tcPr>
                  <w:tcW w:w="2041" w:type="dxa"/>
                </w:tcPr>
                <w:p w14:paraId="2AADFABA" w14:textId="0C3CE166" w:rsidR="00695A2B" w:rsidRPr="00943A32" w:rsidRDefault="00FA4330"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0</w:t>
                  </w:r>
                  <w:r w:rsidR="003D6E19" w:rsidRPr="00943A32">
                    <w:rPr>
                      <w:rFonts w:asciiTheme="minorHAnsi" w:eastAsia="Times New Roman" w:hAnsiTheme="minorHAnsi" w:cstheme="minorHAnsi"/>
                      <w:sz w:val="24"/>
                      <w:szCs w:val="24"/>
                    </w:rPr>
                    <w:t>.60</w:t>
                  </w:r>
                </w:p>
              </w:tc>
            </w:tr>
            <w:tr w:rsidR="00B909FA" w:rsidRPr="00B909FA" w14:paraId="287A7C3E" w14:textId="77777777" w:rsidTr="00AD69F8">
              <w:tc>
                <w:tcPr>
                  <w:tcW w:w="7401" w:type="dxa"/>
                </w:tcPr>
                <w:p w14:paraId="0D2591E3" w14:textId="14A8AD5E" w:rsidR="00136B6A" w:rsidRPr="00943A32" w:rsidRDefault="00136B6A"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Mileage (PC meeting)</w:t>
                  </w:r>
                  <w:r w:rsidR="003D6E19" w:rsidRPr="00943A32">
                    <w:rPr>
                      <w:rFonts w:asciiTheme="minorHAnsi" w:eastAsia="Times New Roman" w:hAnsiTheme="minorHAnsi" w:cstheme="minorHAnsi"/>
                      <w:sz w:val="24"/>
                      <w:szCs w:val="24"/>
                    </w:rPr>
                    <w:t xml:space="preserve">  14 miles x 0.45</w:t>
                  </w:r>
                </w:p>
              </w:tc>
              <w:tc>
                <w:tcPr>
                  <w:tcW w:w="2041" w:type="dxa"/>
                </w:tcPr>
                <w:p w14:paraId="755A68FC" w14:textId="4226D22D" w:rsidR="00136B6A" w:rsidRPr="00943A32" w:rsidRDefault="00136B6A"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6.30</w:t>
                  </w:r>
                </w:p>
              </w:tc>
            </w:tr>
          </w:tbl>
          <w:p w14:paraId="0B365DA9" w14:textId="517E6F67" w:rsidR="00695A2B" w:rsidRPr="00212155" w:rsidRDefault="00695A2B" w:rsidP="00695A2B">
            <w:pPr>
              <w:spacing w:after="0" w:line="240" w:lineRule="auto"/>
              <w:rPr>
                <w:rFonts w:asciiTheme="minorHAnsi" w:eastAsia="Times New Roman" w:hAnsiTheme="minorHAnsi" w:cstheme="minorHAnsi"/>
                <w:b/>
                <w:bCs/>
                <w:color w:val="EE0000"/>
                <w:sz w:val="24"/>
                <w:szCs w:val="24"/>
              </w:rPr>
            </w:pPr>
          </w:p>
        </w:tc>
      </w:tr>
      <w:tr w:rsidR="00DF4055" w:rsidRPr="007B0440" w14:paraId="195306A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71BA" w14:textId="77777777" w:rsidR="00DF4055" w:rsidRPr="007B0440" w:rsidRDefault="00DF4055"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CC01D" w14:textId="74FE63D8" w:rsidR="009C74B4" w:rsidRPr="007B0440" w:rsidRDefault="006966F7" w:rsidP="00311635">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Speed Camera </w:t>
            </w:r>
            <w:r w:rsidRPr="009203E3">
              <w:rPr>
                <w:rFonts w:asciiTheme="minorHAnsi" w:eastAsia="Times New Roman" w:hAnsiTheme="minorHAnsi" w:cstheme="minorHAnsi"/>
                <w:color w:val="000000"/>
                <w:sz w:val="24"/>
                <w:szCs w:val="24"/>
              </w:rPr>
              <w:t>– Counc</w:t>
            </w:r>
            <w:r w:rsidR="009203E3" w:rsidRPr="009203E3">
              <w:rPr>
                <w:rFonts w:asciiTheme="minorHAnsi" w:eastAsia="Times New Roman" w:hAnsiTheme="minorHAnsi" w:cstheme="minorHAnsi"/>
                <w:color w:val="000000"/>
                <w:sz w:val="24"/>
                <w:szCs w:val="24"/>
              </w:rPr>
              <w:t xml:space="preserve">illor Bye confirmed that the </w:t>
            </w:r>
            <w:r w:rsidRPr="009203E3">
              <w:rPr>
                <w:rFonts w:asciiTheme="minorHAnsi" w:eastAsia="Times New Roman" w:hAnsiTheme="minorHAnsi" w:cstheme="minorHAnsi"/>
                <w:color w:val="000000"/>
                <w:sz w:val="24"/>
                <w:szCs w:val="24"/>
              </w:rPr>
              <w:t xml:space="preserve">speed camera is </w:t>
            </w:r>
            <w:r w:rsidR="009203E3" w:rsidRPr="009203E3">
              <w:rPr>
                <w:rFonts w:asciiTheme="minorHAnsi" w:eastAsia="Times New Roman" w:hAnsiTheme="minorHAnsi" w:cstheme="minorHAnsi"/>
                <w:color w:val="000000"/>
                <w:sz w:val="24"/>
                <w:szCs w:val="24"/>
              </w:rPr>
              <w:t xml:space="preserve">now </w:t>
            </w:r>
            <w:r w:rsidRPr="009203E3">
              <w:rPr>
                <w:rFonts w:asciiTheme="minorHAnsi" w:eastAsia="Times New Roman" w:hAnsiTheme="minorHAnsi" w:cstheme="minorHAnsi"/>
                <w:color w:val="000000"/>
                <w:sz w:val="24"/>
                <w:szCs w:val="24"/>
              </w:rPr>
              <w:t>operational. GCC</w:t>
            </w:r>
            <w:r w:rsidRPr="006966F7">
              <w:rPr>
                <w:rFonts w:asciiTheme="minorHAnsi" w:eastAsia="Times New Roman" w:hAnsiTheme="minorHAnsi" w:cstheme="minorHAnsi"/>
                <w:color w:val="000000"/>
                <w:sz w:val="24"/>
                <w:szCs w:val="24"/>
              </w:rPr>
              <w:t xml:space="preserve"> has confirmed that the </w:t>
            </w:r>
            <w:proofErr w:type="spellStart"/>
            <w:r w:rsidRPr="006966F7">
              <w:rPr>
                <w:rFonts w:asciiTheme="minorHAnsi" w:eastAsia="Times New Roman" w:hAnsiTheme="minorHAnsi" w:cstheme="minorHAnsi"/>
                <w:color w:val="000000"/>
                <w:sz w:val="24"/>
                <w:szCs w:val="24"/>
              </w:rPr>
              <w:t>AutoSpeedwatch</w:t>
            </w:r>
            <w:proofErr w:type="spellEnd"/>
            <w:r w:rsidRPr="006966F7">
              <w:rPr>
                <w:rFonts w:asciiTheme="minorHAnsi" w:eastAsia="Times New Roman" w:hAnsiTheme="minorHAnsi" w:cstheme="minorHAnsi"/>
                <w:color w:val="000000"/>
                <w:sz w:val="24"/>
                <w:szCs w:val="24"/>
              </w:rPr>
              <w:t xml:space="preserve"> scheme is closed</w:t>
            </w:r>
            <w:r>
              <w:rPr>
                <w:rFonts w:asciiTheme="minorHAnsi" w:eastAsia="Times New Roman" w:hAnsiTheme="minorHAnsi" w:cstheme="minorHAnsi"/>
                <w:color w:val="000000"/>
                <w:sz w:val="24"/>
                <w:szCs w:val="24"/>
              </w:rPr>
              <w:t xml:space="preserve"> as the funding has been diverted to the 20 is Plenty campaign. </w:t>
            </w:r>
            <w:r w:rsidR="009203E3">
              <w:rPr>
                <w:rFonts w:asciiTheme="minorHAnsi" w:eastAsia="Times New Roman" w:hAnsiTheme="minorHAnsi" w:cstheme="minorHAnsi"/>
                <w:color w:val="000000"/>
                <w:sz w:val="24"/>
                <w:szCs w:val="24"/>
              </w:rPr>
              <w:t xml:space="preserve">Council resolved to find out more about the 20 is Plenty campaign, and whether council could obtain four signs.  </w:t>
            </w:r>
          </w:p>
        </w:tc>
      </w:tr>
      <w:tr w:rsidR="008A1859" w:rsidRPr="007B0440" w14:paraId="2E9CA7FB"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DCD3" w14:textId="77777777" w:rsidR="008A1859" w:rsidRPr="007B0440" w:rsidRDefault="008A185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73F19" w14:textId="3C564D2A" w:rsidR="00A05878" w:rsidRPr="00957F85" w:rsidRDefault="008A1859" w:rsidP="00223CFC">
            <w:pPr>
              <w:spacing w:after="0" w:line="240" w:lineRule="auto"/>
              <w:rPr>
                <w:rFonts w:asciiTheme="minorHAnsi" w:hAnsiTheme="minorHAnsi" w:cstheme="minorHAnsi"/>
                <w:color w:val="000000"/>
                <w:sz w:val="24"/>
                <w:szCs w:val="24"/>
              </w:rPr>
            </w:pPr>
            <w:r>
              <w:rPr>
                <w:rFonts w:asciiTheme="minorHAnsi" w:eastAsia="Times New Roman" w:hAnsiTheme="minorHAnsi" w:cstheme="minorHAnsi"/>
                <w:b/>
                <w:bCs/>
                <w:color w:val="000000"/>
                <w:sz w:val="24"/>
                <w:szCs w:val="24"/>
              </w:rPr>
              <w:t xml:space="preserve">Community Benefit </w:t>
            </w:r>
            <w:r w:rsidRPr="00A05878">
              <w:rPr>
                <w:rFonts w:asciiTheme="minorHAnsi" w:eastAsia="Times New Roman" w:hAnsiTheme="minorHAnsi" w:cstheme="minorHAnsi"/>
                <w:b/>
                <w:bCs/>
                <w:color w:val="000000"/>
                <w:sz w:val="24"/>
                <w:szCs w:val="24"/>
              </w:rPr>
              <w:t>Fund</w:t>
            </w:r>
            <w:r w:rsidRPr="00A05878">
              <w:rPr>
                <w:rFonts w:asciiTheme="minorHAnsi" w:eastAsia="Times New Roman" w:hAnsiTheme="minorHAnsi" w:cstheme="minorHAnsi"/>
                <w:color w:val="000000"/>
                <w:sz w:val="24"/>
                <w:szCs w:val="24"/>
              </w:rPr>
              <w:t xml:space="preserve"> – There is £</w:t>
            </w:r>
            <w:r w:rsidR="00223CFC">
              <w:rPr>
                <w:rFonts w:asciiTheme="minorHAnsi" w:eastAsia="Times New Roman" w:hAnsiTheme="minorHAnsi" w:cstheme="minorHAnsi"/>
                <w:color w:val="000000"/>
                <w:sz w:val="24"/>
                <w:szCs w:val="24"/>
              </w:rPr>
              <w:t xml:space="preserve">16.072 </w:t>
            </w:r>
            <w:r w:rsidRPr="00A05878">
              <w:rPr>
                <w:rFonts w:asciiTheme="minorHAnsi" w:eastAsia="Times New Roman" w:hAnsiTheme="minorHAnsi" w:cstheme="minorHAnsi"/>
                <w:color w:val="000000"/>
                <w:sz w:val="24"/>
                <w:szCs w:val="24"/>
              </w:rPr>
              <w:t xml:space="preserve">remaining in the fund. </w:t>
            </w:r>
            <w:r w:rsidR="00223CFC">
              <w:rPr>
                <w:rFonts w:asciiTheme="minorHAnsi" w:eastAsia="Times New Roman" w:hAnsiTheme="minorHAnsi" w:cstheme="minorHAnsi"/>
                <w:color w:val="000000"/>
                <w:sz w:val="24"/>
                <w:szCs w:val="24"/>
              </w:rPr>
              <w:t xml:space="preserve">Four </w:t>
            </w:r>
            <w:r w:rsidRPr="00A05878">
              <w:rPr>
                <w:rFonts w:asciiTheme="minorHAnsi" w:eastAsia="Times New Roman" w:hAnsiTheme="minorHAnsi" w:cstheme="minorHAnsi"/>
                <w:color w:val="000000"/>
                <w:sz w:val="24"/>
                <w:szCs w:val="24"/>
              </w:rPr>
              <w:t xml:space="preserve">applicants have </w:t>
            </w:r>
            <w:r w:rsidR="00223CFC">
              <w:rPr>
                <w:rFonts w:asciiTheme="minorHAnsi" w:eastAsia="Times New Roman" w:hAnsiTheme="minorHAnsi" w:cstheme="minorHAnsi"/>
                <w:color w:val="000000"/>
                <w:sz w:val="24"/>
                <w:szCs w:val="24"/>
              </w:rPr>
              <w:t>work to be completed by 1 September 2026, leaving a balance of approximately £8,300</w:t>
            </w:r>
          </w:p>
        </w:tc>
      </w:tr>
      <w:tr w:rsidR="003D6E19" w:rsidRPr="007B0440" w14:paraId="303322F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1975" w14:textId="77777777" w:rsidR="003D6E19" w:rsidRPr="007B0440" w:rsidRDefault="003D6E1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067E" w14:textId="77777777" w:rsidR="00B6301E" w:rsidRDefault="00311635"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Assertion 10 </w:t>
            </w:r>
            <w:r w:rsidR="00B6301E">
              <w:rPr>
                <w:rFonts w:asciiTheme="minorHAnsi" w:eastAsia="Times New Roman" w:hAnsiTheme="minorHAnsi" w:cstheme="minorHAnsi"/>
                <w:b/>
                <w:bCs/>
                <w:sz w:val="24"/>
                <w:szCs w:val="24"/>
              </w:rPr>
              <w:t xml:space="preserve"> Preparations</w:t>
            </w:r>
          </w:p>
          <w:p w14:paraId="548BB484" w14:textId="1D34469A" w:rsidR="003D6E19" w:rsidRPr="00E9291B" w:rsidRDefault="00B6301E" w:rsidP="00B6301E">
            <w:pPr>
              <w:pStyle w:val="ListParagraph"/>
              <w:numPr>
                <w:ilvl w:val="0"/>
                <w:numId w:val="17"/>
              </w:numPr>
              <w:spacing w:after="0" w:line="240" w:lineRule="auto"/>
              <w:rPr>
                <w:rFonts w:asciiTheme="minorHAnsi" w:eastAsia="Times New Roman" w:hAnsiTheme="minorHAnsi" w:cstheme="minorHAnsi"/>
                <w:sz w:val="24"/>
                <w:szCs w:val="24"/>
              </w:rPr>
            </w:pPr>
            <w:r w:rsidRPr="00E9291B">
              <w:rPr>
                <w:rFonts w:asciiTheme="minorHAnsi" w:eastAsia="Times New Roman" w:hAnsiTheme="minorHAnsi" w:cstheme="minorHAnsi"/>
                <w:sz w:val="24"/>
                <w:szCs w:val="24"/>
              </w:rPr>
              <w:t>Council resolve</w:t>
            </w:r>
            <w:r w:rsidR="009203E3" w:rsidRPr="00E9291B">
              <w:rPr>
                <w:rFonts w:asciiTheme="minorHAnsi" w:eastAsia="Times New Roman" w:hAnsiTheme="minorHAnsi" w:cstheme="minorHAnsi"/>
                <w:sz w:val="24"/>
                <w:szCs w:val="24"/>
              </w:rPr>
              <w:t>d</w:t>
            </w:r>
            <w:r w:rsidRPr="00E9291B">
              <w:rPr>
                <w:rFonts w:asciiTheme="minorHAnsi" w:eastAsia="Times New Roman" w:hAnsiTheme="minorHAnsi" w:cstheme="minorHAnsi"/>
                <w:sz w:val="24"/>
                <w:szCs w:val="24"/>
              </w:rPr>
              <w:t xml:space="preserve"> to adopt the Data Protection and Information Management Policy</w:t>
            </w:r>
          </w:p>
          <w:p w14:paraId="21BEF48E" w14:textId="47E67046" w:rsidR="00B6301E" w:rsidRPr="00E9291B" w:rsidRDefault="00B6301E" w:rsidP="00B6301E">
            <w:pPr>
              <w:pStyle w:val="ListParagraph"/>
              <w:numPr>
                <w:ilvl w:val="0"/>
                <w:numId w:val="17"/>
              </w:numPr>
              <w:spacing w:after="0" w:line="240" w:lineRule="auto"/>
              <w:rPr>
                <w:rFonts w:asciiTheme="minorHAnsi" w:eastAsia="Times New Roman" w:hAnsiTheme="minorHAnsi" w:cstheme="minorHAnsi"/>
                <w:sz w:val="24"/>
                <w:szCs w:val="24"/>
              </w:rPr>
            </w:pPr>
            <w:r w:rsidRPr="00E9291B">
              <w:rPr>
                <w:rFonts w:asciiTheme="minorHAnsi" w:eastAsia="Times New Roman" w:hAnsiTheme="minorHAnsi" w:cstheme="minorHAnsi"/>
                <w:sz w:val="24"/>
                <w:szCs w:val="24"/>
              </w:rPr>
              <w:t>Council review</w:t>
            </w:r>
            <w:r w:rsidR="009203E3" w:rsidRPr="00E9291B">
              <w:rPr>
                <w:rFonts w:asciiTheme="minorHAnsi" w:eastAsia="Times New Roman" w:hAnsiTheme="minorHAnsi" w:cstheme="minorHAnsi"/>
                <w:sz w:val="24"/>
                <w:szCs w:val="24"/>
              </w:rPr>
              <w:t>ed</w:t>
            </w:r>
            <w:r w:rsidRPr="00E9291B">
              <w:rPr>
                <w:rFonts w:asciiTheme="minorHAnsi" w:eastAsia="Times New Roman" w:hAnsiTheme="minorHAnsi" w:cstheme="minorHAnsi"/>
                <w:sz w:val="24"/>
                <w:szCs w:val="24"/>
              </w:rPr>
              <w:t xml:space="preserve"> the updated data mapping</w:t>
            </w:r>
          </w:p>
          <w:p w14:paraId="534856CD" w14:textId="312F7806" w:rsidR="00B6301E" w:rsidRPr="00E9291B" w:rsidRDefault="00B6301E" w:rsidP="00B6301E">
            <w:pPr>
              <w:pStyle w:val="ListParagraph"/>
              <w:numPr>
                <w:ilvl w:val="0"/>
                <w:numId w:val="17"/>
              </w:numPr>
              <w:spacing w:after="0" w:line="240" w:lineRule="auto"/>
              <w:rPr>
                <w:rFonts w:asciiTheme="minorHAnsi" w:eastAsia="Times New Roman" w:hAnsiTheme="minorHAnsi" w:cstheme="minorHAnsi"/>
                <w:sz w:val="24"/>
                <w:szCs w:val="24"/>
              </w:rPr>
            </w:pPr>
            <w:r w:rsidRPr="00E9291B">
              <w:rPr>
                <w:rFonts w:asciiTheme="minorHAnsi" w:eastAsia="Times New Roman" w:hAnsiTheme="minorHAnsi" w:cstheme="minorHAnsi"/>
                <w:sz w:val="24"/>
                <w:szCs w:val="24"/>
              </w:rPr>
              <w:t>Council resolve</w:t>
            </w:r>
            <w:r w:rsidR="009203E3" w:rsidRPr="00E9291B">
              <w:rPr>
                <w:rFonts w:asciiTheme="minorHAnsi" w:eastAsia="Times New Roman" w:hAnsiTheme="minorHAnsi" w:cstheme="minorHAnsi"/>
                <w:sz w:val="24"/>
                <w:szCs w:val="24"/>
              </w:rPr>
              <w:t>d</w:t>
            </w:r>
            <w:r w:rsidRPr="00E9291B">
              <w:rPr>
                <w:rFonts w:asciiTheme="minorHAnsi" w:eastAsia="Times New Roman" w:hAnsiTheme="minorHAnsi" w:cstheme="minorHAnsi"/>
                <w:sz w:val="24"/>
                <w:szCs w:val="24"/>
              </w:rPr>
              <w:t xml:space="preserve"> to adopt the IT Policy</w:t>
            </w:r>
          </w:p>
          <w:p w14:paraId="73E6A488" w14:textId="26C3A14E" w:rsidR="00B6301E" w:rsidRPr="00E9291B" w:rsidRDefault="00B6301E" w:rsidP="00B6301E">
            <w:pPr>
              <w:pStyle w:val="ListParagraph"/>
              <w:numPr>
                <w:ilvl w:val="0"/>
                <w:numId w:val="17"/>
              </w:numPr>
              <w:spacing w:after="0" w:line="240" w:lineRule="auto"/>
              <w:rPr>
                <w:rFonts w:asciiTheme="minorHAnsi" w:eastAsia="Times New Roman" w:hAnsiTheme="minorHAnsi" w:cstheme="minorHAnsi"/>
                <w:sz w:val="24"/>
                <w:szCs w:val="24"/>
              </w:rPr>
            </w:pPr>
            <w:r w:rsidRPr="00E9291B">
              <w:rPr>
                <w:rFonts w:asciiTheme="minorHAnsi" w:eastAsia="Times New Roman" w:hAnsiTheme="minorHAnsi" w:cstheme="minorHAnsi"/>
                <w:sz w:val="24"/>
                <w:szCs w:val="24"/>
              </w:rPr>
              <w:t>Council resolve</w:t>
            </w:r>
            <w:r w:rsidR="009203E3" w:rsidRPr="00E9291B">
              <w:rPr>
                <w:rFonts w:asciiTheme="minorHAnsi" w:eastAsia="Times New Roman" w:hAnsiTheme="minorHAnsi" w:cstheme="minorHAnsi"/>
                <w:sz w:val="24"/>
                <w:szCs w:val="24"/>
              </w:rPr>
              <w:t>d</w:t>
            </w:r>
            <w:r w:rsidRPr="00E9291B">
              <w:rPr>
                <w:rFonts w:asciiTheme="minorHAnsi" w:eastAsia="Times New Roman" w:hAnsiTheme="minorHAnsi" w:cstheme="minorHAnsi"/>
                <w:sz w:val="24"/>
                <w:szCs w:val="24"/>
              </w:rPr>
              <w:t xml:space="preserve"> to adopt the Training and Development Policy</w:t>
            </w:r>
          </w:p>
          <w:p w14:paraId="354B98D6" w14:textId="77C7FAA2" w:rsidR="00B6301E" w:rsidRPr="003D6E19" w:rsidRDefault="00B6301E" w:rsidP="00E9291B">
            <w:pPr>
              <w:pStyle w:val="ListParagraph"/>
              <w:numPr>
                <w:ilvl w:val="0"/>
                <w:numId w:val="17"/>
              </w:numPr>
              <w:spacing w:after="0" w:line="240" w:lineRule="auto"/>
              <w:rPr>
                <w:rFonts w:asciiTheme="minorHAnsi" w:eastAsia="Times New Roman" w:hAnsiTheme="minorHAnsi" w:cstheme="minorHAnsi"/>
                <w:b/>
                <w:bCs/>
                <w:sz w:val="24"/>
                <w:szCs w:val="24"/>
              </w:rPr>
            </w:pPr>
            <w:r w:rsidRPr="00E9291B">
              <w:rPr>
                <w:rFonts w:asciiTheme="minorHAnsi" w:eastAsia="Times New Roman" w:hAnsiTheme="minorHAnsi" w:cstheme="minorHAnsi"/>
                <w:sz w:val="24"/>
                <w:szCs w:val="24"/>
              </w:rPr>
              <w:t>Councillors confirm</w:t>
            </w:r>
            <w:r w:rsidR="009203E3" w:rsidRPr="00E9291B">
              <w:rPr>
                <w:rFonts w:asciiTheme="minorHAnsi" w:eastAsia="Times New Roman" w:hAnsiTheme="minorHAnsi" w:cstheme="minorHAnsi"/>
                <w:sz w:val="24"/>
                <w:szCs w:val="24"/>
              </w:rPr>
              <w:t>ed</w:t>
            </w:r>
            <w:r w:rsidRPr="00E9291B">
              <w:rPr>
                <w:rFonts w:asciiTheme="minorHAnsi" w:eastAsia="Times New Roman" w:hAnsiTheme="minorHAnsi" w:cstheme="minorHAnsi"/>
                <w:sz w:val="24"/>
                <w:szCs w:val="24"/>
              </w:rPr>
              <w:t xml:space="preserve"> and sign</w:t>
            </w:r>
            <w:r w:rsidR="009203E3" w:rsidRPr="00E9291B">
              <w:rPr>
                <w:rFonts w:asciiTheme="minorHAnsi" w:eastAsia="Times New Roman" w:hAnsiTheme="minorHAnsi" w:cstheme="minorHAnsi"/>
                <w:sz w:val="24"/>
                <w:szCs w:val="24"/>
              </w:rPr>
              <w:t>ed</w:t>
            </w:r>
            <w:r w:rsidRPr="00E9291B">
              <w:rPr>
                <w:rFonts w:asciiTheme="minorHAnsi" w:eastAsia="Times New Roman" w:hAnsiTheme="minorHAnsi" w:cstheme="minorHAnsi"/>
                <w:sz w:val="24"/>
                <w:szCs w:val="24"/>
              </w:rPr>
              <w:t xml:space="preserve"> GDPR training </w:t>
            </w:r>
          </w:p>
        </w:tc>
      </w:tr>
      <w:tr w:rsidR="00FF3913" w:rsidRPr="007B0440" w14:paraId="1DDFF4B6"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7DEA" w14:textId="77777777" w:rsidR="00FF3913" w:rsidRPr="007B0440"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58F2" w14:textId="3866A4FA" w:rsidR="00FF3913" w:rsidRDefault="00FF3913"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Consultation of FoDDC Local Plan </w:t>
            </w:r>
            <w:r w:rsidRPr="00FF3913">
              <w:rPr>
                <w:rFonts w:asciiTheme="minorHAnsi" w:eastAsia="Times New Roman" w:hAnsiTheme="minorHAnsi" w:cstheme="minorHAnsi"/>
                <w:sz w:val="24"/>
                <w:szCs w:val="24"/>
              </w:rPr>
              <w:t xml:space="preserve">– Council </w:t>
            </w:r>
            <w:r w:rsidR="009203E3">
              <w:rPr>
                <w:rFonts w:asciiTheme="minorHAnsi" w:eastAsia="Times New Roman" w:hAnsiTheme="minorHAnsi" w:cstheme="minorHAnsi"/>
                <w:sz w:val="24"/>
                <w:szCs w:val="24"/>
              </w:rPr>
              <w:t xml:space="preserve">resolved  to  submit a response </w:t>
            </w:r>
            <w:r w:rsidR="00B6301E">
              <w:rPr>
                <w:rFonts w:asciiTheme="minorHAnsi" w:eastAsia="Times New Roman" w:hAnsiTheme="minorHAnsi" w:cstheme="minorHAnsi"/>
                <w:sz w:val="24"/>
                <w:szCs w:val="24"/>
              </w:rPr>
              <w:t xml:space="preserve"> </w:t>
            </w:r>
            <w:r>
              <w:rPr>
                <w:rFonts w:asciiTheme="minorHAnsi" w:eastAsia="Times New Roman" w:hAnsiTheme="minorHAnsi" w:cstheme="minorHAnsi"/>
                <w:b/>
                <w:bCs/>
                <w:sz w:val="24"/>
                <w:szCs w:val="24"/>
              </w:rPr>
              <w:t xml:space="preserve"> </w:t>
            </w:r>
          </w:p>
        </w:tc>
      </w:tr>
      <w:tr w:rsidR="00FF3913" w:rsidRPr="007B0440" w14:paraId="5E195D6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44CB2" w14:textId="77777777" w:rsidR="00FF3913" w:rsidRPr="003D6E19"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A27A" w14:textId="1DD41894" w:rsidR="00FF3913" w:rsidRPr="0038062D" w:rsidRDefault="00FF3913" w:rsidP="00695A2B">
            <w:pPr>
              <w:spacing w:after="0" w:line="240" w:lineRule="auto"/>
              <w:rPr>
                <w:rFonts w:asciiTheme="minorHAnsi" w:eastAsia="Times New Roman" w:hAnsiTheme="minorHAnsi" w:cstheme="minorHAnsi"/>
                <w:sz w:val="24"/>
                <w:szCs w:val="24"/>
              </w:rPr>
            </w:pPr>
            <w:r w:rsidRPr="0038062D">
              <w:rPr>
                <w:rFonts w:asciiTheme="minorHAnsi" w:eastAsia="Times New Roman" w:hAnsiTheme="minorHAnsi" w:cstheme="minorHAnsi"/>
                <w:b/>
                <w:bCs/>
                <w:sz w:val="24"/>
                <w:szCs w:val="24"/>
              </w:rPr>
              <w:t xml:space="preserve">Next Meeting - </w:t>
            </w:r>
            <w:r w:rsidRPr="0038062D">
              <w:rPr>
                <w:rFonts w:asciiTheme="minorHAnsi" w:eastAsia="Times New Roman" w:hAnsiTheme="minorHAnsi" w:cstheme="minorHAnsi"/>
                <w:sz w:val="24"/>
                <w:szCs w:val="24"/>
              </w:rPr>
              <w:t xml:space="preserve">The next meeting </w:t>
            </w:r>
            <w:r w:rsidR="0038062D" w:rsidRPr="0038062D">
              <w:rPr>
                <w:rFonts w:asciiTheme="minorHAnsi" w:eastAsia="Times New Roman" w:hAnsiTheme="minorHAnsi" w:cstheme="minorHAnsi"/>
                <w:sz w:val="24"/>
                <w:szCs w:val="24"/>
              </w:rPr>
              <w:t xml:space="preserve">is </w:t>
            </w:r>
            <w:r w:rsidRPr="0038062D">
              <w:rPr>
                <w:rFonts w:asciiTheme="minorHAnsi" w:eastAsia="Times New Roman" w:hAnsiTheme="minorHAnsi" w:cstheme="minorHAnsi"/>
                <w:sz w:val="24"/>
                <w:szCs w:val="24"/>
              </w:rPr>
              <w:t>confirmed as</w:t>
            </w:r>
            <w:r w:rsidR="009203E3">
              <w:rPr>
                <w:rFonts w:asciiTheme="minorHAnsi" w:eastAsia="Times New Roman" w:hAnsiTheme="minorHAnsi" w:cstheme="minorHAnsi"/>
                <w:sz w:val="24"/>
                <w:szCs w:val="24"/>
              </w:rPr>
              <w:t xml:space="preserve"> </w:t>
            </w:r>
            <w:r w:rsidR="00E9291B">
              <w:rPr>
                <w:rFonts w:asciiTheme="minorHAnsi" w:eastAsia="Times New Roman" w:hAnsiTheme="minorHAnsi" w:cstheme="minorHAnsi"/>
                <w:sz w:val="24"/>
                <w:szCs w:val="24"/>
              </w:rPr>
              <w:t xml:space="preserve">Monday </w:t>
            </w:r>
            <w:r w:rsidR="009203E3">
              <w:rPr>
                <w:rFonts w:asciiTheme="minorHAnsi" w:eastAsia="Times New Roman" w:hAnsiTheme="minorHAnsi" w:cstheme="minorHAnsi"/>
                <w:sz w:val="24"/>
                <w:szCs w:val="24"/>
              </w:rPr>
              <w:t>13</w:t>
            </w:r>
            <w:r w:rsidR="009203E3" w:rsidRPr="009203E3">
              <w:rPr>
                <w:rFonts w:asciiTheme="minorHAnsi" w:eastAsia="Times New Roman" w:hAnsiTheme="minorHAnsi" w:cstheme="minorHAnsi"/>
                <w:sz w:val="24"/>
                <w:szCs w:val="24"/>
                <w:vertAlign w:val="superscript"/>
              </w:rPr>
              <w:t>th</w:t>
            </w:r>
            <w:r w:rsidR="009203E3">
              <w:rPr>
                <w:rFonts w:asciiTheme="minorHAnsi" w:eastAsia="Times New Roman" w:hAnsiTheme="minorHAnsi" w:cstheme="minorHAnsi"/>
                <w:sz w:val="24"/>
                <w:szCs w:val="24"/>
              </w:rPr>
              <w:t xml:space="preserve"> April at 7pm. </w:t>
            </w:r>
          </w:p>
          <w:p w14:paraId="58C68291" w14:textId="77777777" w:rsidR="00B6301E" w:rsidRDefault="00B6301E" w:rsidP="00695A2B">
            <w:pPr>
              <w:spacing w:after="0" w:line="240" w:lineRule="auto"/>
              <w:rPr>
                <w:rFonts w:asciiTheme="minorHAnsi" w:eastAsia="Times New Roman" w:hAnsiTheme="minorHAnsi" w:cstheme="minorHAnsi"/>
                <w:b/>
                <w:bCs/>
                <w:sz w:val="24"/>
                <w:szCs w:val="24"/>
                <w:highlight w:val="yellow"/>
              </w:rPr>
            </w:pPr>
          </w:p>
          <w:p w14:paraId="47ECA5DC" w14:textId="77777777" w:rsidR="00B6301E" w:rsidRDefault="00B6301E" w:rsidP="00B6301E">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Upcoming meetings </w:t>
            </w:r>
          </w:p>
          <w:p w14:paraId="3ABDF828"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18</w:t>
            </w:r>
            <w:r w:rsidRPr="00B6301E">
              <w:rPr>
                <w:rFonts w:asciiTheme="minorHAnsi" w:eastAsia="Times New Roman" w:hAnsiTheme="minorHAnsi" w:cstheme="minorHAnsi"/>
                <w:sz w:val="24"/>
                <w:szCs w:val="24"/>
                <w:vertAlign w:val="superscript"/>
              </w:rPr>
              <w:t>th</w:t>
            </w:r>
            <w:r w:rsidRPr="00B6301E">
              <w:rPr>
                <w:rFonts w:asciiTheme="minorHAnsi" w:eastAsia="Times New Roman" w:hAnsiTheme="minorHAnsi" w:cstheme="minorHAnsi"/>
                <w:sz w:val="24"/>
                <w:szCs w:val="24"/>
              </w:rPr>
              <w:t xml:space="preserve"> May at 6.30pm in Rudford Village Hall – Annual Parish Meeting </w:t>
            </w:r>
          </w:p>
          <w:p w14:paraId="24E5EA87"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18</w:t>
            </w:r>
            <w:r w:rsidRPr="00B6301E">
              <w:rPr>
                <w:rFonts w:asciiTheme="minorHAnsi" w:eastAsia="Times New Roman" w:hAnsiTheme="minorHAnsi" w:cstheme="minorHAnsi"/>
                <w:sz w:val="24"/>
                <w:szCs w:val="24"/>
                <w:vertAlign w:val="superscript"/>
              </w:rPr>
              <w:t>th</w:t>
            </w:r>
            <w:r w:rsidRPr="00B6301E">
              <w:rPr>
                <w:rFonts w:asciiTheme="minorHAnsi" w:eastAsia="Times New Roman" w:hAnsiTheme="minorHAnsi" w:cstheme="minorHAnsi"/>
                <w:sz w:val="24"/>
                <w:szCs w:val="24"/>
              </w:rPr>
              <w:t xml:space="preserve"> May at 7pm in Rudford Village Hall – Annual meeting of the Council, followed by parish council meeting to sign the end of year accounts  </w:t>
            </w:r>
          </w:p>
          <w:p w14:paraId="23630846"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294126FE" w14:textId="073A95FD"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22</w:t>
            </w:r>
            <w:r w:rsidRPr="00B6301E">
              <w:rPr>
                <w:rFonts w:asciiTheme="minorHAnsi" w:eastAsia="Times New Roman" w:hAnsiTheme="minorHAnsi" w:cstheme="minorHAnsi"/>
                <w:sz w:val="24"/>
                <w:szCs w:val="24"/>
                <w:vertAlign w:val="superscript"/>
              </w:rPr>
              <w:t>nd</w:t>
            </w:r>
            <w:r w:rsidRPr="00B6301E">
              <w:rPr>
                <w:rFonts w:asciiTheme="minorHAnsi" w:eastAsia="Times New Roman" w:hAnsiTheme="minorHAnsi" w:cstheme="minorHAnsi"/>
                <w:sz w:val="24"/>
                <w:szCs w:val="24"/>
              </w:rPr>
              <w:t xml:space="preserve"> June at 7pm in Rudford Village Hall – parish council </w:t>
            </w:r>
            <w:r w:rsidR="00D52A10">
              <w:rPr>
                <w:rFonts w:asciiTheme="minorHAnsi" w:eastAsia="Times New Roman" w:hAnsiTheme="minorHAnsi" w:cstheme="minorHAnsi"/>
                <w:sz w:val="24"/>
                <w:szCs w:val="24"/>
              </w:rPr>
              <w:t>m</w:t>
            </w:r>
            <w:r w:rsidRPr="00B6301E">
              <w:rPr>
                <w:rFonts w:asciiTheme="minorHAnsi" w:eastAsia="Times New Roman" w:hAnsiTheme="minorHAnsi" w:cstheme="minorHAnsi"/>
                <w:sz w:val="24"/>
                <w:szCs w:val="24"/>
              </w:rPr>
              <w:t>eeting including acceptance of AGAR</w:t>
            </w:r>
          </w:p>
          <w:p w14:paraId="4381B5A4"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62222679"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September – to be arranged – parish council meeting </w:t>
            </w:r>
          </w:p>
          <w:p w14:paraId="532ADE40"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2E9D257A"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November – to be arranged - parish council meeting for budget review </w:t>
            </w:r>
          </w:p>
          <w:p w14:paraId="5DB38632"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4B3013F0" w14:textId="77777777" w:rsid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January – to be arranged – parish council meeting for budget approval and Precept request </w:t>
            </w:r>
          </w:p>
          <w:p w14:paraId="5B93E0D3" w14:textId="77777777" w:rsidR="009203E3" w:rsidRPr="00B6301E" w:rsidRDefault="009203E3" w:rsidP="00B6301E">
            <w:pPr>
              <w:spacing w:after="0" w:line="240" w:lineRule="auto"/>
              <w:rPr>
                <w:rFonts w:asciiTheme="minorHAnsi" w:eastAsia="Times New Roman" w:hAnsiTheme="minorHAnsi" w:cstheme="minorHAnsi"/>
                <w:sz w:val="24"/>
                <w:szCs w:val="24"/>
              </w:rPr>
            </w:pPr>
          </w:p>
          <w:p w14:paraId="23CB4396" w14:textId="1F74A628" w:rsidR="00B6301E" w:rsidRDefault="009203E3" w:rsidP="00695A2B">
            <w:pPr>
              <w:spacing w:after="0" w:line="240" w:lineRule="auto"/>
              <w:rPr>
                <w:rFonts w:asciiTheme="minorHAnsi" w:eastAsia="Times New Roman" w:hAnsiTheme="minorHAnsi" w:cstheme="minorHAnsi"/>
                <w:b/>
                <w:bCs/>
                <w:sz w:val="24"/>
                <w:szCs w:val="24"/>
                <w:highlight w:val="yellow"/>
              </w:rPr>
            </w:pPr>
            <w:r>
              <w:rPr>
                <w:rFonts w:asciiTheme="minorHAnsi" w:eastAsia="Times New Roman" w:hAnsiTheme="minorHAnsi" w:cstheme="minorHAnsi"/>
                <w:sz w:val="24"/>
                <w:szCs w:val="24"/>
              </w:rPr>
              <w:t xml:space="preserve">April </w:t>
            </w:r>
            <w:r w:rsidR="00B6301E" w:rsidRPr="00B6301E">
              <w:rPr>
                <w:rFonts w:asciiTheme="minorHAnsi" w:eastAsia="Times New Roman" w:hAnsiTheme="minorHAnsi" w:cstheme="minorHAnsi"/>
                <w:sz w:val="24"/>
                <w:szCs w:val="24"/>
              </w:rPr>
              <w:t xml:space="preserve">27 – to be arranged – parish council meeting </w:t>
            </w:r>
          </w:p>
          <w:p w14:paraId="72EF36E1" w14:textId="53C0508D" w:rsidR="00B6301E" w:rsidRPr="00B6301E" w:rsidRDefault="00B6301E" w:rsidP="00695A2B">
            <w:pPr>
              <w:spacing w:after="0" w:line="240" w:lineRule="auto"/>
              <w:rPr>
                <w:rFonts w:asciiTheme="minorHAnsi" w:eastAsia="Times New Roman" w:hAnsiTheme="minorHAnsi" w:cstheme="minorHAnsi"/>
                <w:b/>
                <w:bCs/>
                <w:sz w:val="24"/>
                <w:szCs w:val="24"/>
                <w:highlight w:val="yellow"/>
              </w:rPr>
            </w:pPr>
          </w:p>
        </w:tc>
      </w:tr>
      <w:tr w:rsidR="00695A2B"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695A2B" w:rsidRPr="007B0440" w:rsidRDefault="00695A2B" w:rsidP="00695A2B">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C9B51" w14:textId="7A18F982" w:rsidR="00695A2B" w:rsidRPr="00322F2F"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Items Raised by Members for Future Agend</w:t>
            </w:r>
            <w:r>
              <w:rPr>
                <w:rFonts w:asciiTheme="minorHAnsi" w:eastAsia="Times New Roman" w:hAnsiTheme="minorHAnsi" w:cstheme="minorHAnsi"/>
                <w:b/>
                <w:bCs/>
                <w:color w:val="000000"/>
                <w:sz w:val="24"/>
                <w:szCs w:val="24"/>
              </w:rPr>
              <w:t>a</w:t>
            </w:r>
            <w:r w:rsidR="00B33EAF">
              <w:rPr>
                <w:rFonts w:asciiTheme="minorHAnsi" w:eastAsia="Times New Roman" w:hAnsiTheme="minorHAnsi" w:cstheme="minorHAnsi"/>
                <w:b/>
                <w:bCs/>
                <w:color w:val="000000"/>
                <w:sz w:val="24"/>
                <w:szCs w:val="24"/>
              </w:rPr>
              <w:t xml:space="preserve"> – </w:t>
            </w:r>
            <w:r w:rsidR="00B33EAF" w:rsidRPr="00B33EAF">
              <w:rPr>
                <w:rFonts w:asciiTheme="minorHAnsi" w:eastAsia="Times New Roman" w:hAnsiTheme="minorHAnsi" w:cstheme="minorHAnsi"/>
                <w:color w:val="000000"/>
                <w:sz w:val="24"/>
                <w:szCs w:val="24"/>
              </w:rPr>
              <w:t>Nature and Climate Emergency Strategy consultation begins 19</w:t>
            </w:r>
            <w:r w:rsidR="00B33EAF" w:rsidRPr="00B33EAF">
              <w:rPr>
                <w:rFonts w:asciiTheme="minorHAnsi" w:eastAsia="Times New Roman" w:hAnsiTheme="minorHAnsi" w:cstheme="minorHAnsi"/>
                <w:color w:val="000000"/>
                <w:sz w:val="24"/>
                <w:szCs w:val="24"/>
                <w:vertAlign w:val="superscript"/>
              </w:rPr>
              <w:t>th</w:t>
            </w:r>
            <w:r w:rsidR="00B33EAF" w:rsidRPr="00B33EAF">
              <w:rPr>
                <w:rFonts w:asciiTheme="minorHAnsi" w:eastAsia="Times New Roman" w:hAnsiTheme="minorHAnsi" w:cstheme="minorHAnsi"/>
                <w:color w:val="000000"/>
                <w:sz w:val="24"/>
                <w:szCs w:val="24"/>
              </w:rPr>
              <w:t xml:space="preserve"> March for 6 weeks. Council response to be agreed.</w:t>
            </w:r>
            <w:r w:rsidR="00B33EAF">
              <w:rPr>
                <w:rFonts w:asciiTheme="minorHAnsi" w:eastAsia="Times New Roman" w:hAnsiTheme="minorHAnsi" w:cstheme="minorHAnsi"/>
                <w:b/>
                <w:bCs/>
                <w:color w:val="000000"/>
                <w:sz w:val="24"/>
                <w:szCs w:val="24"/>
              </w:rPr>
              <w:t xml:space="preserve"> </w:t>
            </w:r>
          </w:p>
        </w:tc>
      </w:tr>
      <w:tr w:rsidR="00695A2B"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695A2B" w:rsidRPr="007B0440" w:rsidRDefault="00695A2B" w:rsidP="00695A2B">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06016D6E" w:rsidR="00695A2B" w:rsidRPr="007B0440" w:rsidRDefault="00695A2B" w:rsidP="00695A2B">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Close of meeting </w:t>
            </w:r>
            <w:r w:rsidR="009203E3">
              <w:rPr>
                <w:rFonts w:asciiTheme="minorHAnsi" w:eastAsia="Times New Roman" w:hAnsiTheme="minorHAnsi" w:cstheme="minorHAnsi"/>
                <w:b/>
                <w:bCs/>
                <w:color w:val="000000"/>
                <w:sz w:val="24"/>
                <w:szCs w:val="24"/>
              </w:rPr>
              <w:t>at 7.15pm</w:t>
            </w:r>
          </w:p>
        </w:tc>
      </w:tr>
    </w:tbl>
    <w:p w14:paraId="0E24BC9E" w14:textId="03578D89" w:rsidR="00827AB4" w:rsidRPr="00827AB4" w:rsidRDefault="00827AB4" w:rsidP="00157B03"/>
    <w:sectPr w:rsidR="00827AB4" w:rsidRPr="00827AB4" w:rsidSect="0085355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DD0C" w14:textId="77777777" w:rsidR="00F47FF0" w:rsidRDefault="00F47FF0" w:rsidP="003D6E19">
      <w:pPr>
        <w:spacing w:after="0" w:line="240" w:lineRule="auto"/>
      </w:pPr>
      <w:r>
        <w:separator/>
      </w:r>
    </w:p>
  </w:endnote>
  <w:endnote w:type="continuationSeparator" w:id="0">
    <w:p w14:paraId="58E61CA7" w14:textId="77777777" w:rsidR="00F47FF0" w:rsidRDefault="00F47FF0" w:rsidP="003D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35915"/>
      <w:docPartObj>
        <w:docPartGallery w:val="Page Numbers (Bottom of Page)"/>
        <w:docPartUnique/>
      </w:docPartObj>
    </w:sdtPr>
    <w:sdtEndPr>
      <w:rPr>
        <w:noProof/>
      </w:rPr>
    </w:sdtEndPr>
    <w:sdtContent>
      <w:p w14:paraId="1CCF4C03" w14:textId="51AC87B7" w:rsidR="00957F85" w:rsidRDefault="00957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D398B" w14:textId="77777777" w:rsidR="003D6E19" w:rsidRDefault="003D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4AD1" w14:textId="77777777" w:rsidR="00F47FF0" w:rsidRDefault="00F47FF0" w:rsidP="003D6E19">
      <w:pPr>
        <w:spacing w:after="0" w:line="240" w:lineRule="auto"/>
      </w:pPr>
      <w:r>
        <w:separator/>
      </w:r>
    </w:p>
  </w:footnote>
  <w:footnote w:type="continuationSeparator" w:id="0">
    <w:p w14:paraId="12DFB530" w14:textId="77777777" w:rsidR="00F47FF0" w:rsidRDefault="00F47FF0" w:rsidP="003D6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CDE"/>
    <w:multiLevelType w:val="hybridMultilevel"/>
    <w:tmpl w:val="86E6B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24F8B"/>
    <w:multiLevelType w:val="hybridMultilevel"/>
    <w:tmpl w:val="B8A89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623CD"/>
    <w:multiLevelType w:val="hybridMultilevel"/>
    <w:tmpl w:val="B3AA1D64"/>
    <w:lvl w:ilvl="0" w:tplc="FFFFFFFF">
      <w:start w:val="1"/>
      <w:numFmt w:val="lowerLetter"/>
      <w:lvlText w:val="%1."/>
      <w:lvlJc w:val="left"/>
      <w:pPr>
        <w:ind w:left="720" w:hanging="360"/>
      </w:pPr>
      <w:rPr>
        <w:rFonts w:hint="default"/>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172AA6"/>
    <w:multiLevelType w:val="hybridMultilevel"/>
    <w:tmpl w:val="E84081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35524"/>
    <w:multiLevelType w:val="hybridMultilevel"/>
    <w:tmpl w:val="E6F01A1E"/>
    <w:lvl w:ilvl="0" w:tplc="08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67F31"/>
    <w:multiLevelType w:val="hybridMultilevel"/>
    <w:tmpl w:val="AD74D94C"/>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10"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32ED0"/>
    <w:multiLevelType w:val="hybridMultilevel"/>
    <w:tmpl w:val="EF6A393A"/>
    <w:lvl w:ilvl="0" w:tplc="C86EB852">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860305"/>
    <w:multiLevelType w:val="hybridMultilevel"/>
    <w:tmpl w:val="B8A89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998386">
    <w:abstractNumId w:val="6"/>
    <w:lvlOverride w:ilvl="0">
      <w:lvl w:ilvl="0">
        <w:numFmt w:val="lowerLetter"/>
        <w:lvlText w:val="%1."/>
        <w:lvlJc w:val="left"/>
      </w:lvl>
    </w:lvlOverride>
  </w:num>
  <w:num w:numId="2" w16cid:durableId="1461456149">
    <w:abstractNumId w:val="6"/>
    <w:lvlOverride w:ilvl="0">
      <w:lvl w:ilvl="0">
        <w:numFmt w:val="lowerLetter"/>
        <w:lvlText w:val="%1."/>
        <w:lvlJc w:val="left"/>
      </w:lvl>
    </w:lvlOverride>
  </w:num>
  <w:num w:numId="3" w16cid:durableId="802112299">
    <w:abstractNumId w:val="8"/>
    <w:lvlOverride w:ilvl="0">
      <w:lvl w:ilvl="0">
        <w:numFmt w:val="lowerLetter"/>
        <w:lvlText w:val="%1."/>
        <w:lvlJc w:val="left"/>
      </w:lvl>
    </w:lvlOverride>
  </w:num>
  <w:num w:numId="4" w16cid:durableId="2116824088">
    <w:abstractNumId w:val="8"/>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7"/>
  </w:num>
  <w:num w:numId="6" w16cid:durableId="419914253">
    <w:abstractNumId w:val="1"/>
  </w:num>
  <w:num w:numId="7" w16cid:durableId="1141459470">
    <w:abstractNumId w:val="4"/>
  </w:num>
  <w:num w:numId="8" w16cid:durableId="493298965">
    <w:abstractNumId w:val="12"/>
  </w:num>
  <w:num w:numId="9" w16cid:durableId="1222597430">
    <w:abstractNumId w:val="11"/>
  </w:num>
  <w:num w:numId="10" w16cid:durableId="1354922247">
    <w:abstractNumId w:val="10"/>
  </w:num>
  <w:num w:numId="11" w16cid:durableId="1085997451">
    <w:abstractNumId w:val="13"/>
  </w:num>
  <w:num w:numId="12" w16cid:durableId="76176045">
    <w:abstractNumId w:val="14"/>
  </w:num>
  <w:num w:numId="13" w16cid:durableId="460611912">
    <w:abstractNumId w:val="2"/>
  </w:num>
  <w:num w:numId="14" w16cid:durableId="2141069983">
    <w:abstractNumId w:val="5"/>
  </w:num>
  <w:num w:numId="15" w16cid:durableId="289359091">
    <w:abstractNumId w:val="9"/>
  </w:num>
  <w:num w:numId="16" w16cid:durableId="945162291">
    <w:abstractNumId w:val="0"/>
  </w:num>
  <w:num w:numId="17" w16cid:durableId="209658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15E9F"/>
    <w:rsid w:val="00023C95"/>
    <w:rsid w:val="00037131"/>
    <w:rsid w:val="000431A1"/>
    <w:rsid w:val="000452EF"/>
    <w:rsid w:val="00045757"/>
    <w:rsid w:val="00062750"/>
    <w:rsid w:val="00067E3F"/>
    <w:rsid w:val="00083553"/>
    <w:rsid w:val="00092756"/>
    <w:rsid w:val="00095FE4"/>
    <w:rsid w:val="00097E92"/>
    <w:rsid w:val="000B712C"/>
    <w:rsid w:val="000D3445"/>
    <w:rsid w:val="000E18B6"/>
    <w:rsid w:val="000E6C9E"/>
    <w:rsid w:val="000F679A"/>
    <w:rsid w:val="000F6B31"/>
    <w:rsid w:val="00106E34"/>
    <w:rsid w:val="00107860"/>
    <w:rsid w:val="00120FB0"/>
    <w:rsid w:val="00121003"/>
    <w:rsid w:val="00136B6A"/>
    <w:rsid w:val="00142C5B"/>
    <w:rsid w:val="00144452"/>
    <w:rsid w:val="00157B03"/>
    <w:rsid w:val="00170711"/>
    <w:rsid w:val="0018520F"/>
    <w:rsid w:val="001A287F"/>
    <w:rsid w:val="001B0CF9"/>
    <w:rsid w:val="001E09E7"/>
    <w:rsid w:val="001F3BEC"/>
    <w:rsid w:val="001F47B0"/>
    <w:rsid w:val="002038FD"/>
    <w:rsid w:val="0021090B"/>
    <w:rsid w:val="00211FC8"/>
    <w:rsid w:val="00212155"/>
    <w:rsid w:val="00215A73"/>
    <w:rsid w:val="00217757"/>
    <w:rsid w:val="002211FD"/>
    <w:rsid w:val="002219EE"/>
    <w:rsid w:val="0022227F"/>
    <w:rsid w:val="00223CFC"/>
    <w:rsid w:val="002258B2"/>
    <w:rsid w:val="00231442"/>
    <w:rsid w:val="00244CED"/>
    <w:rsid w:val="002668AE"/>
    <w:rsid w:val="002942A0"/>
    <w:rsid w:val="00294E74"/>
    <w:rsid w:val="00295C53"/>
    <w:rsid w:val="002A56B7"/>
    <w:rsid w:val="002A7ED3"/>
    <w:rsid w:val="002C54EE"/>
    <w:rsid w:val="002C7A0C"/>
    <w:rsid w:val="002D3AA6"/>
    <w:rsid w:val="002E63D8"/>
    <w:rsid w:val="002F4CCB"/>
    <w:rsid w:val="00301C20"/>
    <w:rsid w:val="00304CC7"/>
    <w:rsid w:val="0030642E"/>
    <w:rsid w:val="00311635"/>
    <w:rsid w:val="00314B77"/>
    <w:rsid w:val="00317304"/>
    <w:rsid w:val="00317EFE"/>
    <w:rsid w:val="003212F4"/>
    <w:rsid w:val="00322F2F"/>
    <w:rsid w:val="003246A8"/>
    <w:rsid w:val="003403F3"/>
    <w:rsid w:val="00342878"/>
    <w:rsid w:val="0038062D"/>
    <w:rsid w:val="003817FC"/>
    <w:rsid w:val="00392894"/>
    <w:rsid w:val="003955A2"/>
    <w:rsid w:val="003B359E"/>
    <w:rsid w:val="003C5032"/>
    <w:rsid w:val="003D5807"/>
    <w:rsid w:val="003D6E19"/>
    <w:rsid w:val="003E1B66"/>
    <w:rsid w:val="004149B1"/>
    <w:rsid w:val="0041526C"/>
    <w:rsid w:val="00421950"/>
    <w:rsid w:val="00421C6B"/>
    <w:rsid w:val="00425385"/>
    <w:rsid w:val="00434FF1"/>
    <w:rsid w:val="00437AEB"/>
    <w:rsid w:val="004470AA"/>
    <w:rsid w:val="004476FC"/>
    <w:rsid w:val="00453FEA"/>
    <w:rsid w:val="00457500"/>
    <w:rsid w:val="00476FAB"/>
    <w:rsid w:val="00485D07"/>
    <w:rsid w:val="00497AB7"/>
    <w:rsid w:val="004A4CAC"/>
    <w:rsid w:val="004B1DB3"/>
    <w:rsid w:val="004B705C"/>
    <w:rsid w:val="004B72D2"/>
    <w:rsid w:val="004C1A52"/>
    <w:rsid w:val="004C36D8"/>
    <w:rsid w:val="004D3B81"/>
    <w:rsid w:val="004E6009"/>
    <w:rsid w:val="005109B3"/>
    <w:rsid w:val="005266CA"/>
    <w:rsid w:val="00530280"/>
    <w:rsid w:val="00572839"/>
    <w:rsid w:val="00580A0F"/>
    <w:rsid w:val="005A054A"/>
    <w:rsid w:val="005E5541"/>
    <w:rsid w:val="0060604D"/>
    <w:rsid w:val="00612423"/>
    <w:rsid w:val="006241CE"/>
    <w:rsid w:val="00643D56"/>
    <w:rsid w:val="0064568E"/>
    <w:rsid w:val="00653623"/>
    <w:rsid w:val="00657992"/>
    <w:rsid w:val="006679A6"/>
    <w:rsid w:val="00675431"/>
    <w:rsid w:val="006773C2"/>
    <w:rsid w:val="006830CB"/>
    <w:rsid w:val="00695440"/>
    <w:rsid w:val="00695A2B"/>
    <w:rsid w:val="006966F7"/>
    <w:rsid w:val="006A57F3"/>
    <w:rsid w:val="006D57D4"/>
    <w:rsid w:val="006E445B"/>
    <w:rsid w:val="006F39F3"/>
    <w:rsid w:val="006F42D1"/>
    <w:rsid w:val="0070131B"/>
    <w:rsid w:val="00727387"/>
    <w:rsid w:val="007359BF"/>
    <w:rsid w:val="00756482"/>
    <w:rsid w:val="00780886"/>
    <w:rsid w:val="00786EA6"/>
    <w:rsid w:val="00792571"/>
    <w:rsid w:val="00794629"/>
    <w:rsid w:val="00796FF3"/>
    <w:rsid w:val="007A5047"/>
    <w:rsid w:val="007C0A2B"/>
    <w:rsid w:val="007D2EC0"/>
    <w:rsid w:val="007E2623"/>
    <w:rsid w:val="007E74E5"/>
    <w:rsid w:val="007F2A01"/>
    <w:rsid w:val="00800392"/>
    <w:rsid w:val="0081486D"/>
    <w:rsid w:val="00821485"/>
    <w:rsid w:val="00827AB4"/>
    <w:rsid w:val="00834E77"/>
    <w:rsid w:val="008417E2"/>
    <w:rsid w:val="0085332B"/>
    <w:rsid w:val="00853554"/>
    <w:rsid w:val="00861621"/>
    <w:rsid w:val="008627F4"/>
    <w:rsid w:val="00866692"/>
    <w:rsid w:val="0087162F"/>
    <w:rsid w:val="00876B59"/>
    <w:rsid w:val="00877236"/>
    <w:rsid w:val="00877AF6"/>
    <w:rsid w:val="00885FB9"/>
    <w:rsid w:val="008863B3"/>
    <w:rsid w:val="00893E47"/>
    <w:rsid w:val="008A1859"/>
    <w:rsid w:val="008A28A6"/>
    <w:rsid w:val="008C7618"/>
    <w:rsid w:val="008C7AA6"/>
    <w:rsid w:val="008D6D83"/>
    <w:rsid w:val="008E2447"/>
    <w:rsid w:val="008F4691"/>
    <w:rsid w:val="008F6F47"/>
    <w:rsid w:val="00904E1D"/>
    <w:rsid w:val="009061C2"/>
    <w:rsid w:val="0090727B"/>
    <w:rsid w:val="00913173"/>
    <w:rsid w:val="00913B41"/>
    <w:rsid w:val="009203E3"/>
    <w:rsid w:val="00927E34"/>
    <w:rsid w:val="00927E54"/>
    <w:rsid w:val="00932D0B"/>
    <w:rsid w:val="009378DA"/>
    <w:rsid w:val="00940FB4"/>
    <w:rsid w:val="00942E79"/>
    <w:rsid w:val="00943A32"/>
    <w:rsid w:val="00957F85"/>
    <w:rsid w:val="00962B47"/>
    <w:rsid w:val="00984B2F"/>
    <w:rsid w:val="00986FDC"/>
    <w:rsid w:val="00994D98"/>
    <w:rsid w:val="009A497D"/>
    <w:rsid w:val="009B01C2"/>
    <w:rsid w:val="009B34BC"/>
    <w:rsid w:val="009C3526"/>
    <w:rsid w:val="009C74B4"/>
    <w:rsid w:val="009D1742"/>
    <w:rsid w:val="009E1187"/>
    <w:rsid w:val="009F3A07"/>
    <w:rsid w:val="00A05878"/>
    <w:rsid w:val="00A25B83"/>
    <w:rsid w:val="00A31D56"/>
    <w:rsid w:val="00A459E4"/>
    <w:rsid w:val="00A56987"/>
    <w:rsid w:val="00A648FA"/>
    <w:rsid w:val="00A95CDE"/>
    <w:rsid w:val="00AB4943"/>
    <w:rsid w:val="00AC04C9"/>
    <w:rsid w:val="00AD1FB0"/>
    <w:rsid w:val="00AD69F8"/>
    <w:rsid w:val="00AE029C"/>
    <w:rsid w:val="00AE7200"/>
    <w:rsid w:val="00AE7FAE"/>
    <w:rsid w:val="00AF1A79"/>
    <w:rsid w:val="00B13BEA"/>
    <w:rsid w:val="00B23033"/>
    <w:rsid w:val="00B336CD"/>
    <w:rsid w:val="00B33EAF"/>
    <w:rsid w:val="00B37176"/>
    <w:rsid w:val="00B42887"/>
    <w:rsid w:val="00B6301E"/>
    <w:rsid w:val="00B64A5B"/>
    <w:rsid w:val="00B664E4"/>
    <w:rsid w:val="00B909FA"/>
    <w:rsid w:val="00BA2427"/>
    <w:rsid w:val="00BA4059"/>
    <w:rsid w:val="00BA6215"/>
    <w:rsid w:val="00BD48DE"/>
    <w:rsid w:val="00BD4F53"/>
    <w:rsid w:val="00C02DF5"/>
    <w:rsid w:val="00C122D8"/>
    <w:rsid w:val="00C14C4F"/>
    <w:rsid w:val="00C2709C"/>
    <w:rsid w:val="00C30117"/>
    <w:rsid w:val="00C32260"/>
    <w:rsid w:val="00C331C9"/>
    <w:rsid w:val="00C47EC4"/>
    <w:rsid w:val="00C52F9A"/>
    <w:rsid w:val="00C56685"/>
    <w:rsid w:val="00CA07F1"/>
    <w:rsid w:val="00CA1B42"/>
    <w:rsid w:val="00CA5D74"/>
    <w:rsid w:val="00CB514D"/>
    <w:rsid w:val="00CD40FF"/>
    <w:rsid w:val="00CD5E70"/>
    <w:rsid w:val="00CF3BC9"/>
    <w:rsid w:val="00D021D7"/>
    <w:rsid w:val="00D17683"/>
    <w:rsid w:val="00D2501E"/>
    <w:rsid w:val="00D30089"/>
    <w:rsid w:val="00D300F9"/>
    <w:rsid w:val="00D47E82"/>
    <w:rsid w:val="00D50F69"/>
    <w:rsid w:val="00D52A10"/>
    <w:rsid w:val="00D5701A"/>
    <w:rsid w:val="00D779AA"/>
    <w:rsid w:val="00D90831"/>
    <w:rsid w:val="00D93516"/>
    <w:rsid w:val="00DA31E6"/>
    <w:rsid w:val="00DA5AD1"/>
    <w:rsid w:val="00DB05CA"/>
    <w:rsid w:val="00DB43E7"/>
    <w:rsid w:val="00DC362D"/>
    <w:rsid w:val="00DC4598"/>
    <w:rsid w:val="00DD0CF3"/>
    <w:rsid w:val="00DF4055"/>
    <w:rsid w:val="00E31A5A"/>
    <w:rsid w:val="00E3397B"/>
    <w:rsid w:val="00E4352D"/>
    <w:rsid w:val="00E625BE"/>
    <w:rsid w:val="00E726DB"/>
    <w:rsid w:val="00E80CB3"/>
    <w:rsid w:val="00E90428"/>
    <w:rsid w:val="00E9291B"/>
    <w:rsid w:val="00EB00E6"/>
    <w:rsid w:val="00EC42E2"/>
    <w:rsid w:val="00EE06B1"/>
    <w:rsid w:val="00EE1BAE"/>
    <w:rsid w:val="00EE3C2F"/>
    <w:rsid w:val="00EF1DF2"/>
    <w:rsid w:val="00EF66C2"/>
    <w:rsid w:val="00F03876"/>
    <w:rsid w:val="00F2343A"/>
    <w:rsid w:val="00F30005"/>
    <w:rsid w:val="00F35554"/>
    <w:rsid w:val="00F36364"/>
    <w:rsid w:val="00F43EA4"/>
    <w:rsid w:val="00F47FF0"/>
    <w:rsid w:val="00F658A8"/>
    <w:rsid w:val="00F75CB7"/>
    <w:rsid w:val="00F80FF6"/>
    <w:rsid w:val="00F97E5F"/>
    <w:rsid w:val="00FA4330"/>
    <w:rsid w:val="00FA6945"/>
    <w:rsid w:val="00FB7345"/>
    <w:rsid w:val="00FC0883"/>
    <w:rsid w:val="00FC1914"/>
    <w:rsid w:val="00FC20F6"/>
    <w:rsid w:val="00FC4C92"/>
    <w:rsid w:val="00FD6742"/>
    <w:rsid w:val="00FD6DE7"/>
    <w:rsid w:val="00FE41DA"/>
    <w:rsid w:val="00FE46CD"/>
    <w:rsid w:val="00FF3913"/>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60"/>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173"/>
    <w:rPr>
      <w:color w:val="467886" w:themeColor="hyperlink"/>
      <w:u w:val="single"/>
    </w:rPr>
  </w:style>
  <w:style w:type="character" w:styleId="UnresolvedMention">
    <w:name w:val="Unresolved Mention"/>
    <w:basedOn w:val="DefaultParagraphFont"/>
    <w:uiPriority w:val="99"/>
    <w:semiHidden/>
    <w:unhideWhenUsed/>
    <w:rsid w:val="00913173"/>
    <w:rPr>
      <w:color w:val="605E5C"/>
      <w:shd w:val="clear" w:color="auto" w:fill="E1DFDD"/>
    </w:rPr>
  </w:style>
  <w:style w:type="paragraph" w:styleId="Header">
    <w:name w:val="header"/>
    <w:basedOn w:val="Normal"/>
    <w:link w:val="HeaderChar"/>
    <w:uiPriority w:val="99"/>
    <w:unhideWhenUsed/>
    <w:rsid w:val="003D6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E19"/>
    <w:rPr>
      <w:rFonts w:ascii="Cambria" w:eastAsia="Cambria" w:hAnsi="Cambria" w:cs="Cambria"/>
      <w:kern w:val="0"/>
      <w:sz w:val="22"/>
      <w:szCs w:val="22"/>
      <w:lang w:eastAsia="en-GB"/>
      <w14:ligatures w14:val="none"/>
    </w:rPr>
  </w:style>
  <w:style w:type="paragraph" w:styleId="Footer">
    <w:name w:val="footer"/>
    <w:basedOn w:val="Normal"/>
    <w:link w:val="FooterChar"/>
    <w:uiPriority w:val="99"/>
    <w:unhideWhenUsed/>
    <w:rsid w:val="003D6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E19"/>
    <w:rPr>
      <w:rFonts w:ascii="Cambria" w:eastAsia="Cambria" w:hAnsi="Cambria" w:cs="Cambr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414">
      <w:bodyDiv w:val="1"/>
      <w:marLeft w:val="0"/>
      <w:marRight w:val="0"/>
      <w:marTop w:val="0"/>
      <w:marBottom w:val="0"/>
      <w:divBdr>
        <w:top w:val="none" w:sz="0" w:space="0" w:color="auto"/>
        <w:left w:val="none" w:sz="0" w:space="0" w:color="auto"/>
        <w:bottom w:val="none" w:sz="0" w:space="0" w:color="auto"/>
        <w:right w:val="none" w:sz="0" w:space="0" w:color="auto"/>
      </w:divBdr>
    </w:div>
    <w:div w:id="154301090">
      <w:bodyDiv w:val="1"/>
      <w:marLeft w:val="0"/>
      <w:marRight w:val="0"/>
      <w:marTop w:val="0"/>
      <w:marBottom w:val="0"/>
      <w:divBdr>
        <w:top w:val="none" w:sz="0" w:space="0" w:color="auto"/>
        <w:left w:val="none" w:sz="0" w:space="0" w:color="auto"/>
        <w:bottom w:val="none" w:sz="0" w:space="0" w:color="auto"/>
        <w:right w:val="none" w:sz="0" w:space="0" w:color="auto"/>
      </w:divBdr>
      <w:divsChild>
        <w:div w:id="181600610">
          <w:marLeft w:val="0"/>
          <w:marRight w:val="0"/>
          <w:marTop w:val="0"/>
          <w:marBottom w:val="0"/>
          <w:divBdr>
            <w:top w:val="none" w:sz="0" w:space="0" w:color="auto"/>
            <w:left w:val="none" w:sz="0" w:space="0" w:color="auto"/>
            <w:bottom w:val="none" w:sz="0" w:space="0" w:color="auto"/>
            <w:right w:val="none" w:sz="0" w:space="0" w:color="auto"/>
          </w:divBdr>
        </w:div>
      </w:divsChild>
    </w:div>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358818453">
      <w:bodyDiv w:val="1"/>
      <w:marLeft w:val="0"/>
      <w:marRight w:val="0"/>
      <w:marTop w:val="0"/>
      <w:marBottom w:val="0"/>
      <w:divBdr>
        <w:top w:val="none" w:sz="0" w:space="0" w:color="auto"/>
        <w:left w:val="none" w:sz="0" w:space="0" w:color="auto"/>
        <w:bottom w:val="none" w:sz="0" w:space="0" w:color="auto"/>
        <w:right w:val="none" w:sz="0" w:space="0" w:color="auto"/>
      </w:divBdr>
    </w:div>
    <w:div w:id="392969551">
      <w:bodyDiv w:val="1"/>
      <w:marLeft w:val="0"/>
      <w:marRight w:val="0"/>
      <w:marTop w:val="0"/>
      <w:marBottom w:val="0"/>
      <w:divBdr>
        <w:top w:val="none" w:sz="0" w:space="0" w:color="auto"/>
        <w:left w:val="none" w:sz="0" w:space="0" w:color="auto"/>
        <w:bottom w:val="none" w:sz="0" w:space="0" w:color="auto"/>
        <w:right w:val="none" w:sz="0" w:space="0" w:color="auto"/>
      </w:divBdr>
      <w:divsChild>
        <w:div w:id="1095436716">
          <w:marLeft w:val="0"/>
          <w:marRight w:val="0"/>
          <w:marTop w:val="0"/>
          <w:marBottom w:val="0"/>
          <w:divBdr>
            <w:top w:val="none" w:sz="0" w:space="0" w:color="auto"/>
            <w:left w:val="none" w:sz="0" w:space="0" w:color="auto"/>
            <w:bottom w:val="none" w:sz="0" w:space="0" w:color="auto"/>
            <w:right w:val="none" w:sz="0" w:space="0" w:color="auto"/>
          </w:divBdr>
        </w:div>
      </w:divsChild>
    </w:div>
    <w:div w:id="428434404">
      <w:bodyDiv w:val="1"/>
      <w:marLeft w:val="0"/>
      <w:marRight w:val="0"/>
      <w:marTop w:val="0"/>
      <w:marBottom w:val="0"/>
      <w:divBdr>
        <w:top w:val="none" w:sz="0" w:space="0" w:color="auto"/>
        <w:left w:val="none" w:sz="0" w:space="0" w:color="auto"/>
        <w:bottom w:val="none" w:sz="0" w:space="0" w:color="auto"/>
        <w:right w:val="none" w:sz="0" w:space="0" w:color="auto"/>
      </w:divBdr>
    </w:div>
    <w:div w:id="542836919">
      <w:bodyDiv w:val="1"/>
      <w:marLeft w:val="0"/>
      <w:marRight w:val="0"/>
      <w:marTop w:val="0"/>
      <w:marBottom w:val="0"/>
      <w:divBdr>
        <w:top w:val="none" w:sz="0" w:space="0" w:color="auto"/>
        <w:left w:val="none" w:sz="0" w:space="0" w:color="auto"/>
        <w:bottom w:val="none" w:sz="0" w:space="0" w:color="auto"/>
        <w:right w:val="none" w:sz="0" w:space="0" w:color="auto"/>
      </w:divBdr>
    </w:div>
    <w:div w:id="622661228">
      <w:bodyDiv w:val="1"/>
      <w:marLeft w:val="0"/>
      <w:marRight w:val="0"/>
      <w:marTop w:val="0"/>
      <w:marBottom w:val="0"/>
      <w:divBdr>
        <w:top w:val="none" w:sz="0" w:space="0" w:color="auto"/>
        <w:left w:val="none" w:sz="0" w:space="0" w:color="auto"/>
        <w:bottom w:val="none" w:sz="0" w:space="0" w:color="auto"/>
        <w:right w:val="none" w:sz="0" w:space="0" w:color="auto"/>
      </w:divBdr>
    </w:div>
    <w:div w:id="743647793">
      <w:bodyDiv w:val="1"/>
      <w:marLeft w:val="0"/>
      <w:marRight w:val="0"/>
      <w:marTop w:val="0"/>
      <w:marBottom w:val="0"/>
      <w:divBdr>
        <w:top w:val="none" w:sz="0" w:space="0" w:color="auto"/>
        <w:left w:val="none" w:sz="0" w:space="0" w:color="auto"/>
        <w:bottom w:val="none" w:sz="0" w:space="0" w:color="auto"/>
        <w:right w:val="none" w:sz="0" w:space="0" w:color="auto"/>
      </w:divBdr>
    </w:div>
    <w:div w:id="838538381">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 w:id="1551721899">
      <w:bodyDiv w:val="1"/>
      <w:marLeft w:val="0"/>
      <w:marRight w:val="0"/>
      <w:marTop w:val="0"/>
      <w:marBottom w:val="0"/>
      <w:divBdr>
        <w:top w:val="none" w:sz="0" w:space="0" w:color="auto"/>
        <w:left w:val="none" w:sz="0" w:space="0" w:color="auto"/>
        <w:bottom w:val="none" w:sz="0" w:space="0" w:color="auto"/>
        <w:right w:val="none" w:sz="0" w:space="0" w:color="auto"/>
      </w:divBdr>
    </w:div>
    <w:div w:id="1713188286">
      <w:bodyDiv w:val="1"/>
      <w:marLeft w:val="0"/>
      <w:marRight w:val="0"/>
      <w:marTop w:val="0"/>
      <w:marBottom w:val="0"/>
      <w:divBdr>
        <w:top w:val="none" w:sz="0" w:space="0" w:color="auto"/>
        <w:left w:val="none" w:sz="0" w:space="0" w:color="auto"/>
        <w:bottom w:val="none" w:sz="0" w:space="0" w:color="auto"/>
        <w:right w:val="none" w:sz="0" w:space="0" w:color="auto"/>
      </w:divBdr>
      <w:divsChild>
        <w:div w:id="1321882893">
          <w:marLeft w:val="0"/>
          <w:marRight w:val="0"/>
          <w:marTop w:val="0"/>
          <w:marBottom w:val="0"/>
          <w:divBdr>
            <w:top w:val="none" w:sz="0" w:space="0" w:color="auto"/>
            <w:left w:val="none" w:sz="0" w:space="0" w:color="auto"/>
            <w:bottom w:val="none" w:sz="0" w:space="0" w:color="auto"/>
            <w:right w:val="none" w:sz="0" w:space="0" w:color="auto"/>
          </w:divBdr>
        </w:div>
      </w:divsChild>
    </w:div>
    <w:div w:id="1840148542">
      <w:bodyDiv w:val="1"/>
      <w:marLeft w:val="0"/>
      <w:marRight w:val="0"/>
      <w:marTop w:val="0"/>
      <w:marBottom w:val="0"/>
      <w:divBdr>
        <w:top w:val="none" w:sz="0" w:space="0" w:color="auto"/>
        <w:left w:val="none" w:sz="0" w:space="0" w:color="auto"/>
        <w:bottom w:val="none" w:sz="0" w:space="0" w:color="auto"/>
        <w:right w:val="none" w:sz="0" w:space="0" w:color="auto"/>
      </w:divBdr>
      <w:divsChild>
        <w:div w:id="1563835139">
          <w:marLeft w:val="0"/>
          <w:marRight w:val="0"/>
          <w:marTop w:val="0"/>
          <w:marBottom w:val="0"/>
          <w:divBdr>
            <w:top w:val="none" w:sz="0" w:space="0" w:color="auto"/>
            <w:left w:val="none" w:sz="0" w:space="0" w:color="auto"/>
            <w:bottom w:val="none" w:sz="0" w:space="0" w:color="auto"/>
            <w:right w:val="none" w:sz="0" w:space="0" w:color="auto"/>
          </w:divBdr>
        </w:div>
      </w:divsChild>
    </w:div>
    <w:div w:id="1882672343">
      <w:bodyDiv w:val="1"/>
      <w:marLeft w:val="0"/>
      <w:marRight w:val="0"/>
      <w:marTop w:val="0"/>
      <w:marBottom w:val="0"/>
      <w:divBdr>
        <w:top w:val="none" w:sz="0" w:space="0" w:color="auto"/>
        <w:left w:val="none" w:sz="0" w:space="0" w:color="auto"/>
        <w:bottom w:val="none" w:sz="0" w:space="0" w:color="auto"/>
        <w:right w:val="none" w:sz="0" w:space="0" w:color="auto"/>
      </w:divBdr>
    </w:div>
    <w:div w:id="1966233139">
      <w:bodyDiv w:val="1"/>
      <w:marLeft w:val="0"/>
      <w:marRight w:val="0"/>
      <w:marTop w:val="0"/>
      <w:marBottom w:val="0"/>
      <w:divBdr>
        <w:top w:val="none" w:sz="0" w:space="0" w:color="auto"/>
        <w:left w:val="none" w:sz="0" w:space="0" w:color="auto"/>
        <w:bottom w:val="none" w:sz="0" w:space="0" w:color="auto"/>
        <w:right w:val="none" w:sz="0" w:space="0" w:color="auto"/>
      </w:divBdr>
    </w:div>
    <w:div w:id="2036541708">
      <w:bodyDiv w:val="1"/>
      <w:marLeft w:val="0"/>
      <w:marRight w:val="0"/>
      <w:marTop w:val="0"/>
      <w:marBottom w:val="0"/>
      <w:divBdr>
        <w:top w:val="none" w:sz="0" w:space="0" w:color="auto"/>
        <w:left w:val="none" w:sz="0" w:space="0" w:color="auto"/>
        <w:bottom w:val="none" w:sz="0" w:space="0" w:color="auto"/>
        <w:right w:val="none" w:sz="0" w:space="0" w:color="auto"/>
      </w:divBdr>
    </w:div>
    <w:div w:id="2044362302">
      <w:bodyDiv w:val="1"/>
      <w:marLeft w:val="0"/>
      <w:marRight w:val="0"/>
      <w:marTop w:val="0"/>
      <w:marBottom w:val="0"/>
      <w:divBdr>
        <w:top w:val="none" w:sz="0" w:space="0" w:color="auto"/>
        <w:left w:val="none" w:sz="0" w:space="0" w:color="auto"/>
        <w:bottom w:val="none" w:sz="0" w:space="0" w:color="auto"/>
        <w:right w:val="none" w:sz="0" w:space="0" w:color="auto"/>
      </w:divBdr>
    </w:div>
    <w:div w:id="2114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nforcement-appeals-procedural-guide" TargetMode="External"/><Relationship Id="rId3" Type="http://schemas.openxmlformats.org/officeDocument/2006/relationships/settings" Target="settings.xml"/><Relationship Id="rId7" Type="http://schemas.openxmlformats.org/officeDocument/2006/relationships/hyperlink" Target="https://www.fdean.gov.uk/planning-and-building/planning-permission/view-planning-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3</cp:revision>
  <cp:lastPrinted>2025-10-27T09:46:00Z</cp:lastPrinted>
  <dcterms:created xsi:type="dcterms:W3CDTF">2026-03-17T09:35:00Z</dcterms:created>
  <dcterms:modified xsi:type="dcterms:W3CDTF">2026-03-17T10:05:00Z</dcterms:modified>
</cp:coreProperties>
</file>