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7607" w14:textId="77777777" w:rsidR="00DD78D1" w:rsidRDefault="00DD78D1" w:rsidP="00DD78D1">
      <w:pP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t>Agreed minutes</w:t>
      </w:r>
      <w:r w:rsidRPr="00E47892">
        <w:rPr>
          <w:rFonts w:asciiTheme="majorHAnsi" w:eastAsia="Times New Roman" w:hAnsiTheme="majorHAnsi" w:cs="Times New Roman"/>
          <w:sz w:val="24"/>
          <w:szCs w:val="24"/>
          <w:lang w:eastAsia="en-GB"/>
        </w:rPr>
        <w:t xml:space="preserve"> </w:t>
      </w:r>
      <w:r>
        <w:rPr>
          <w:rFonts w:asciiTheme="majorHAnsi" w:eastAsia="Times New Roman" w:hAnsiTheme="majorHAnsi" w:cs="Times New Roman"/>
          <w:sz w:val="24"/>
          <w:szCs w:val="24"/>
          <w:lang w:eastAsia="en-GB"/>
        </w:rPr>
        <w:t xml:space="preserve">of </w:t>
      </w:r>
      <w:r w:rsidRPr="00E47892">
        <w:rPr>
          <w:rFonts w:asciiTheme="majorHAnsi" w:eastAsia="Times New Roman" w:hAnsiTheme="majorHAnsi" w:cs="Times New Roman"/>
          <w:sz w:val="24"/>
          <w:szCs w:val="24"/>
          <w:lang w:eastAsia="en-GB"/>
        </w:rPr>
        <w:t xml:space="preserve">the meeting of the above Parish Council </w:t>
      </w:r>
      <w:r>
        <w:rPr>
          <w:rFonts w:asciiTheme="majorHAnsi" w:eastAsia="Times New Roman" w:hAnsiTheme="majorHAnsi" w:cs="Times New Roman"/>
          <w:sz w:val="24"/>
          <w:szCs w:val="24"/>
          <w:lang w:eastAsia="en-GB"/>
        </w:rPr>
        <w:t xml:space="preserve">held </w:t>
      </w:r>
      <w:r w:rsidRPr="00E47892">
        <w:rPr>
          <w:rFonts w:asciiTheme="majorHAnsi" w:eastAsia="Times New Roman" w:hAnsiTheme="majorHAnsi" w:cs="Times New Roman"/>
          <w:sz w:val="24"/>
          <w:szCs w:val="24"/>
          <w:lang w:eastAsia="en-GB"/>
        </w:rPr>
        <w:t xml:space="preserve">at </w:t>
      </w:r>
      <w:r>
        <w:rPr>
          <w:rFonts w:asciiTheme="majorHAnsi" w:eastAsia="Times New Roman" w:hAnsiTheme="majorHAnsi" w:cs="Times New Roman"/>
          <w:sz w:val="24"/>
          <w:szCs w:val="24"/>
          <w:lang w:eastAsia="en-GB"/>
        </w:rPr>
        <w:t>6</w:t>
      </w:r>
      <w:r w:rsidRPr="00E47892">
        <w:rPr>
          <w:rFonts w:asciiTheme="majorHAnsi" w:eastAsia="Times New Roman" w:hAnsiTheme="majorHAnsi" w:cs="Times New Roman"/>
          <w:sz w:val="24"/>
          <w:szCs w:val="24"/>
          <w:lang w:eastAsia="en-GB"/>
        </w:rPr>
        <w:t xml:space="preserve">.30pm </w:t>
      </w:r>
      <w:r>
        <w:rPr>
          <w:rFonts w:asciiTheme="majorHAnsi" w:eastAsia="Times New Roman" w:hAnsiTheme="majorHAnsi" w:cs="Times New Roman"/>
          <w:sz w:val="24"/>
          <w:szCs w:val="24"/>
          <w:lang w:eastAsia="en-GB"/>
        </w:rPr>
        <w:t>o</w:t>
      </w:r>
      <w:r w:rsidRPr="00E47892">
        <w:rPr>
          <w:rFonts w:asciiTheme="majorHAnsi" w:eastAsia="Times New Roman" w:hAnsiTheme="majorHAnsi" w:cs="Times New Roman"/>
          <w:sz w:val="24"/>
          <w:szCs w:val="24"/>
          <w:lang w:eastAsia="en-GB"/>
        </w:rPr>
        <w:t xml:space="preserve">n </w:t>
      </w:r>
      <w:r>
        <w:rPr>
          <w:rFonts w:asciiTheme="majorHAnsi" w:eastAsia="Times New Roman" w:hAnsiTheme="majorHAnsi" w:cs="Times New Roman"/>
          <w:sz w:val="24"/>
          <w:szCs w:val="24"/>
          <w:lang w:eastAsia="en-GB"/>
        </w:rPr>
        <w:t>6</w:t>
      </w:r>
      <w:r w:rsidRPr="00706A32">
        <w:rPr>
          <w:rFonts w:asciiTheme="majorHAnsi" w:eastAsia="Times New Roman" w:hAnsiTheme="majorHAnsi" w:cs="Times New Roman"/>
          <w:sz w:val="24"/>
          <w:szCs w:val="24"/>
          <w:vertAlign w:val="superscript"/>
          <w:lang w:eastAsia="en-GB"/>
        </w:rPr>
        <w:t>th</w:t>
      </w:r>
      <w:r>
        <w:rPr>
          <w:rFonts w:asciiTheme="majorHAnsi" w:eastAsia="Times New Roman" w:hAnsiTheme="majorHAnsi" w:cs="Times New Roman"/>
          <w:sz w:val="24"/>
          <w:szCs w:val="24"/>
          <w:lang w:eastAsia="en-GB"/>
        </w:rPr>
        <w:t xml:space="preserve"> May 2021 </w:t>
      </w:r>
      <w:r w:rsidRPr="00E47892">
        <w:rPr>
          <w:rFonts w:asciiTheme="majorHAnsi" w:eastAsia="Times New Roman" w:hAnsiTheme="majorHAnsi" w:cs="Times New Roman"/>
          <w:sz w:val="24"/>
          <w:szCs w:val="24"/>
          <w:lang w:eastAsia="en-GB"/>
        </w:rPr>
        <w:t xml:space="preserve">via Zoom </w:t>
      </w:r>
    </w:p>
    <w:p w14:paraId="2448C728" w14:textId="77777777" w:rsidR="00DD78D1" w:rsidRDefault="00DD78D1" w:rsidP="00DD78D1">
      <w:pPr>
        <w:rPr>
          <w:rFonts w:asciiTheme="majorHAnsi" w:eastAsia="Times New Roman" w:hAnsiTheme="majorHAnsi" w:cs="Times New Roman"/>
          <w:sz w:val="24"/>
          <w:szCs w:val="24"/>
          <w:lang w:eastAsia="en-GB"/>
        </w:rPr>
      </w:pPr>
      <w:hyperlink r:id="rId5" w:history="1">
        <w:r w:rsidRPr="00A50E42">
          <w:rPr>
            <w:rStyle w:val="Hyperlink"/>
          </w:rPr>
          <w:t>https://us05web.zoom.us/j/81631856222?pwd=ZFFuM29YY2tyZ2RjWE9aT21WOUZndz09</w:t>
        </w:r>
      </w:hyperlink>
      <w:r>
        <w:t xml:space="preserve"> </w:t>
      </w:r>
    </w:p>
    <w:p w14:paraId="170D107E" w14:textId="77777777" w:rsidR="00DD78D1" w:rsidRPr="00426BCB" w:rsidRDefault="00DD78D1" w:rsidP="00DD78D1">
      <w:pPr>
        <w:pStyle w:val="ListParagraph"/>
        <w:numPr>
          <w:ilvl w:val="0"/>
          <w:numId w:val="1"/>
        </w:numPr>
        <w:spacing w:after="0" w:line="240" w:lineRule="auto"/>
        <w:jc w:val="both"/>
        <w:rPr>
          <w:rFonts w:asciiTheme="majorHAnsi" w:eastAsia="Times New Roman" w:hAnsiTheme="majorHAnsi" w:cs="Calibri"/>
          <w:b/>
          <w:bCs/>
          <w:color w:val="000000"/>
          <w:sz w:val="24"/>
          <w:szCs w:val="24"/>
          <w:lang w:eastAsia="en-GB"/>
        </w:rPr>
      </w:pPr>
      <w:r w:rsidRPr="00426BCB">
        <w:rPr>
          <w:rFonts w:asciiTheme="majorHAnsi" w:eastAsia="Times New Roman" w:hAnsiTheme="majorHAnsi" w:cs="Calibri"/>
          <w:b/>
          <w:bCs/>
          <w:color w:val="000000"/>
          <w:sz w:val="24"/>
          <w:szCs w:val="24"/>
          <w:lang w:eastAsia="en-GB"/>
        </w:rPr>
        <w:t xml:space="preserve">Record of attendance Parish Councillors </w:t>
      </w:r>
      <w:r w:rsidRPr="00426BCB">
        <w:rPr>
          <w:rFonts w:ascii="Calibri" w:eastAsia="Calibri" w:hAnsi="Calibri" w:cs="Calibri"/>
          <w:b/>
          <w:color w:val="000000"/>
          <w:sz w:val="24"/>
          <w:szCs w:val="24"/>
        </w:rPr>
        <w:t xml:space="preserve">R Wolfson, </w:t>
      </w:r>
      <w:r w:rsidRPr="00426BCB">
        <w:rPr>
          <w:rFonts w:ascii="Calibri" w:eastAsia="Calibri" w:hAnsi="Calibri" w:cs="Calibri"/>
          <w:b/>
          <w:bCs/>
          <w:sz w:val="24"/>
          <w:szCs w:val="24"/>
        </w:rPr>
        <w:t xml:space="preserve">R Heigham, </w:t>
      </w:r>
      <w:r w:rsidRPr="00426BCB">
        <w:rPr>
          <w:rFonts w:ascii="Calibri" w:eastAsia="Calibri" w:hAnsi="Calibri" w:cs="Calibri"/>
          <w:b/>
          <w:color w:val="000000"/>
          <w:sz w:val="24"/>
          <w:szCs w:val="24"/>
        </w:rPr>
        <w:t xml:space="preserve">M </w:t>
      </w:r>
      <w:proofErr w:type="gramStart"/>
      <w:r w:rsidRPr="00426BCB">
        <w:rPr>
          <w:rFonts w:ascii="Calibri" w:eastAsia="Calibri" w:hAnsi="Calibri" w:cs="Calibri"/>
          <w:b/>
          <w:color w:val="000000"/>
          <w:sz w:val="24"/>
          <w:szCs w:val="24"/>
        </w:rPr>
        <w:t>Deane</w:t>
      </w:r>
      <w:r>
        <w:rPr>
          <w:rFonts w:ascii="Calibri" w:eastAsia="Calibri" w:hAnsi="Calibri" w:cs="Calibri"/>
          <w:b/>
          <w:color w:val="000000"/>
          <w:sz w:val="24"/>
          <w:szCs w:val="24"/>
        </w:rPr>
        <w:t xml:space="preserve">, </w:t>
      </w:r>
      <w:r w:rsidRPr="00426BCB">
        <w:rPr>
          <w:rFonts w:ascii="Calibri" w:eastAsia="Calibri" w:hAnsi="Calibri" w:cs="Calibri"/>
          <w:b/>
          <w:bCs/>
          <w:sz w:val="24"/>
          <w:szCs w:val="24"/>
        </w:rPr>
        <w:t xml:space="preserve"> I</w:t>
      </w:r>
      <w:proofErr w:type="gramEnd"/>
      <w:r w:rsidRPr="00426BCB">
        <w:rPr>
          <w:rFonts w:ascii="Calibri" w:eastAsia="Calibri" w:hAnsi="Calibri" w:cs="Calibri"/>
          <w:b/>
          <w:bCs/>
          <w:sz w:val="24"/>
          <w:szCs w:val="24"/>
        </w:rPr>
        <w:t xml:space="preserve"> Turner </w:t>
      </w:r>
      <w:r w:rsidRPr="00426BCB">
        <w:rPr>
          <w:rFonts w:ascii="Calibri" w:eastAsia="Calibri" w:hAnsi="Calibri" w:cs="Calibri"/>
          <w:b/>
          <w:color w:val="000000"/>
          <w:sz w:val="24"/>
          <w:szCs w:val="24"/>
        </w:rPr>
        <w:t>and S Salisbury</w:t>
      </w:r>
      <w:r w:rsidRPr="00426BCB">
        <w:rPr>
          <w:rFonts w:asciiTheme="majorHAnsi" w:eastAsia="Times New Roman" w:hAnsiTheme="majorHAnsi" w:cs="Calibri"/>
          <w:b/>
          <w:bCs/>
          <w:color w:val="000000"/>
          <w:sz w:val="24"/>
          <w:szCs w:val="24"/>
          <w:lang w:eastAsia="en-GB"/>
        </w:rPr>
        <w:t>, District Councillor P Burford and 1 member of the public</w:t>
      </w:r>
    </w:p>
    <w:p w14:paraId="6B3E65C5" w14:textId="77777777" w:rsidR="00DD78D1" w:rsidRDefault="00DD78D1" w:rsidP="00DD78D1">
      <w:pPr>
        <w:pStyle w:val="ListParagraph"/>
        <w:spacing w:after="0" w:line="240" w:lineRule="auto"/>
        <w:ind w:left="420"/>
        <w:jc w:val="both"/>
        <w:rPr>
          <w:rFonts w:ascii="Calibri" w:eastAsia="Calibri" w:hAnsi="Calibri" w:cs="Calibri"/>
          <w:b/>
          <w:color w:val="000000"/>
          <w:sz w:val="24"/>
          <w:szCs w:val="24"/>
        </w:rPr>
      </w:pPr>
      <w:r w:rsidRPr="00426BCB">
        <w:rPr>
          <w:rFonts w:asciiTheme="majorHAnsi" w:eastAsia="Times New Roman" w:hAnsiTheme="majorHAnsi" w:cs="Calibri"/>
          <w:b/>
          <w:bCs/>
          <w:color w:val="000000"/>
          <w:sz w:val="24"/>
          <w:szCs w:val="24"/>
          <w:lang w:eastAsia="en-GB"/>
        </w:rPr>
        <w:t xml:space="preserve"> </w:t>
      </w:r>
      <w:r>
        <w:rPr>
          <w:rFonts w:asciiTheme="majorHAnsi" w:eastAsia="Times New Roman" w:hAnsiTheme="majorHAnsi" w:cs="Calibri"/>
          <w:b/>
          <w:bCs/>
          <w:color w:val="000000"/>
          <w:sz w:val="24"/>
          <w:szCs w:val="24"/>
          <w:lang w:eastAsia="en-GB"/>
        </w:rPr>
        <w:t>A</w:t>
      </w:r>
      <w:r w:rsidRPr="00426BCB">
        <w:rPr>
          <w:rFonts w:asciiTheme="majorHAnsi" w:eastAsia="Times New Roman" w:hAnsiTheme="majorHAnsi" w:cs="Calibri"/>
          <w:b/>
          <w:bCs/>
          <w:color w:val="000000"/>
          <w:sz w:val="24"/>
          <w:szCs w:val="24"/>
          <w:lang w:eastAsia="en-GB"/>
        </w:rPr>
        <w:t xml:space="preserve">pologies for absence received from Parish Councillor </w:t>
      </w:r>
      <w:r w:rsidRPr="00426BCB">
        <w:rPr>
          <w:rFonts w:ascii="Calibri" w:eastAsia="Calibri" w:hAnsi="Calibri" w:cs="Calibri"/>
          <w:b/>
          <w:color w:val="000000"/>
          <w:sz w:val="24"/>
          <w:szCs w:val="24"/>
        </w:rPr>
        <w:t>A Bye</w:t>
      </w:r>
      <w:r w:rsidRPr="00426BCB">
        <w:rPr>
          <w:rFonts w:asciiTheme="majorHAnsi" w:eastAsia="Times New Roman" w:hAnsiTheme="majorHAnsi" w:cs="Calibri"/>
          <w:b/>
          <w:bCs/>
          <w:color w:val="000000"/>
          <w:sz w:val="24"/>
          <w:szCs w:val="24"/>
          <w:lang w:eastAsia="en-GB"/>
        </w:rPr>
        <w:t>, County Councillor Robinson and District Councillor B Lewis</w:t>
      </w:r>
      <w:r w:rsidRPr="00426BCB">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 </w:t>
      </w:r>
    </w:p>
    <w:p w14:paraId="53D33904" w14:textId="77777777" w:rsidR="00DD78D1" w:rsidRPr="00426BCB" w:rsidRDefault="00DD78D1" w:rsidP="00DD78D1">
      <w:pPr>
        <w:pStyle w:val="ListParagraph"/>
        <w:spacing w:after="0" w:line="240" w:lineRule="auto"/>
        <w:ind w:left="420"/>
        <w:jc w:val="both"/>
        <w:rPr>
          <w:rFonts w:asciiTheme="majorHAnsi" w:eastAsia="Times New Roman" w:hAnsiTheme="majorHAnsi" w:cs="Times New Roman"/>
          <w:sz w:val="24"/>
          <w:szCs w:val="24"/>
          <w:lang w:eastAsia="en-GB"/>
        </w:rPr>
      </w:pPr>
      <w:r>
        <w:rPr>
          <w:rFonts w:ascii="Calibri" w:eastAsia="Calibri" w:hAnsi="Calibri" w:cs="Calibri"/>
          <w:b/>
          <w:color w:val="000000"/>
          <w:sz w:val="24"/>
          <w:szCs w:val="24"/>
        </w:rPr>
        <w:t xml:space="preserve">Parish Councillor </w:t>
      </w:r>
      <w:r w:rsidRPr="00426BCB">
        <w:rPr>
          <w:rFonts w:ascii="Calibri" w:eastAsia="Calibri" w:hAnsi="Calibri" w:cs="Calibri"/>
          <w:b/>
          <w:bCs/>
          <w:sz w:val="24"/>
          <w:szCs w:val="24"/>
        </w:rPr>
        <w:t>H Perry Gardiner</w:t>
      </w:r>
      <w:r>
        <w:rPr>
          <w:rFonts w:ascii="Calibri" w:eastAsia="Calibri" w:hAnsi="Calibri" w:cs="Calibri"/>
          <w:b/>
          <w:bCs/>
          <w:sz w:val="24"/>
          <w:szCs w:val="24"/>
        </w:rPr>
        <w:t xml:space="preserve"> did not attend</w:t>
      </w:r>
    </w:p>
    <w:p w14:paraId="693F316E" w14:textId="77777777" w:rsidR="00DD78D1" w:rsidRPr="00E47892" w:rsidRDefault="00DD78D1" w:rsidP="00DD78D1">
      <w:pPr>
        <w:spacing w:after="0" w:line="240" w:lineRule="auto"/>
        <w:ind w:hanging="284"/>
        <w:jc w:val="both"/>
        <w:rPr>
          <w:rFonts w:asciiTheme="majorHAnsi" w:eastAsia="Times New Roman" w:hAnsiTheme="majorHAnsi" w:cs="Times New Roman"/>
          <w:sz w:val="24"/>
          <w:szCs w:val="24"/>
          <w:lang w:eastAsia="en-GB"/>
        </w:rPr>
      </w:pPr>
      <w:r w:rsidRPr="00E47892">
        <w:rPr>
          <w:rFonts w:asciiTheme="majorHAnsi" w:eastAsia="Times New Roman" w:hAnsiTheme="majorHAnsi" w:cs="Calibri"/>
          <w:b/>
          <w:bCs/>
          <w:color w:val="000000"/>
          <w:sz w:val="24"/>
          <w:szCs w:val="24"/>
          <w:lang w:eastAsia="en-GB"/>
        </w:rPr>
        <w:t>       </w:t>
      </w:r>
    </w:p>
    <w:p w14:paraId="38584724" w14:textId="77777777" w:rsidR="00DD78D1" w:rsidRPr="00E47892" w:rsidRDefault="00DD78D1" w:rsidP="00DD78D1">
      <w:p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2.   Council invited</w:t>
      </w:r>
      <w:r w:rsidRPr="00E47892">
        <w:rPr>
          <w:rFonts w:asciiTheme="majorHAnsi" w:eastAsia="Times New Roman" w:hAnsiTheme="majorHAnsi" w:cs="Calibri"/>
          <w:b/>
          <w:bCs/>
          <w:color w:val="000000"/>
          <w:sz w:val="24"/>
          <w:szCs w:val="24"/>
          <w:lang w:eastAsia="en-GB"/>
        </w:rPr>
        <w:t xml:space="preserve"> Declarations of Interest related to items in the agenda</w:t>
      </w:r>
      <w:r>
        <w:rPr>
          <w:rFonts w:asciiTheme="majorHAnsi" w:eastAsia="Times New Roman" w:hAnsiTheme="majorHAnsi" w:cs="Calibri"/>
          <w:b/>
          <w:bCs/>
          <w:color w:val="000000"/>
          <w:sz w:val="24"/>
          <w:szCs w:val="24"/>
          <w:lang w:eastAsia="en-GB"/>
        </w:rPr>
        <w:t>- none</w:t>
      </w:r>
    </w:p>
    <w:p w14:paraId="2DAE056C" w14:textId="77777777" w:rsidR="00DD78D1" w:rsidRPr="00E47892" w:rsidRDefault="00DD78D1" w:rsidP="00DD78D1">
      <w:pPr>
        <w:spacing w:after="0" w:line="240" w:lineRule="auto"/>
        <w:jc w:val="both"/>
        <w:rPr>
          <w:rFonts w:asciiTheme="majorHAnsi" w:eastAsia="Times New Roman" w:hAnsiTheme="majorHAnsi" w:cs="Times New Roman"/>
          <w:sz w:val="24"/>
          <w:szCs w:val="24"/>
          <w:lang w:eastAsia="en-GB"/>
        </w:rPr>
      </w:pPr>
    </w:p>
    <w:p w14:paraId="0812D5CE" w14:textId="77777777" w:rsidR="00DD78D1" w:rsidRPr="00E47892" w:rsidRDefault="00DD78D1" w:rsidP="00DD78D1">
      <w:pPr>
        <w:spacing w:after="0" w:line="240" w:lineRule="auto"/>
        <w:ind w:left="426" w:hanging="426"/>
        <w:jc w:val="both"/>
        <w:rPr>
          <w:rFonts w:asciiTheme="majorHAnsi" w:eastAsia="Times New Roman" w:hAnsiTheme="majorHAnsi" w:cstheme="minorHAnsi"/>
          <w:b/>
          <w:sz w:val="24"/>
          <w:szCs w:val="24"/>
          <w:lang w:eastAsia="en-GB"/>
        </w:rPr>
      </w:pPr>
      <w:r w:rsidRPr="00E47892">
        <w:rPr>
          <w:rFonts w:asciiTheme="majorHAnsi" w:eastAsia="Times New Roman" w:hAnsiTheme="majorHAnsi" w:cs="Times New Roman"/>
          <w:sz w:val="24"/>
          <w:szCs w:val="24"/>
          <w:lang w:eastAsia="en-GB"/>
        </w:rPr>
        <w:t xml:space="preserve">3.   </w:t>
      </w:r>
      <w:r>
        <w:rPr>
          <w:rFonts w:asciiTheme="majorHAnsi" w:eastAsia="Times New Roman" w:hAnsiTheme="majorHAnsi" w:cs="Times New Roman"/>
          <w:sz w:val="24"/>
          <w:szCs w:val="24"/>
          <w:lang w:eastAsia="en-GB"/>
        </w:rPr>
        <w:t xml:space="preserve"> </w:t>
      </w:r>
      <w:r>
        <w:rPr>
          <w:rFonts w:asciiTheme="majorHAnsi" w:eastAsia="Times New Roman" w:hAnsiTheme="majorHAnsi" w:cstheme="minorHAnsi"/>
          <w:b/>
          <w:sz w:val="24"/>
          <w:szCs w:val="24"/>
          <w:lang w:eastAsia="en-GB"/>
        </w:rPr>
        <w:t>Council</w:t>
      </w:r>
      <w:r w:rsidRPr="00E47892">
        <w:rPr>
          <w:rFonts w:asciiTheme="majorHAnsi" w:eastAsia="Times New Roman" w:hAnsiTheme="majorHAnsi" w:cstheme="minorHAnsi"/>
          <w:b/>
          <w:sz w:val="24"/>
          <w:szCs w:val="24"/>
          <w:lang w:eastAsia="en-GB"/>
        </w:rPr>
        <w:t xml:space="preserve"> appr</w:t>
      </w:r>
      <w:r>
        <w:rPr>
          <w:rFonts w:asciiTheme="majorHAnsi" w:eastAsia="Times New Roman" w:hAnsiTheme="majorHAnsi" w:cstheme="minorHAnsi"/>
          <w:b/>
          <w:sz w:val="24"/>
          <w:szCs w:val="24"/>
          <w:lang w:eastAsia="en-GB"/>
        </w:rPr>
        <w:t xml:space="preserve">oved the minutes of the meeting </w:t>
      </w:r>
      <w:r w:rsidRPr="00E47892">
        <w:rPr>
          <w:rFonts w:asciiTheme="majorHAnsi" w:eastAsia="Times New Roman" w:hAnsiTheme="majorHAnsi" w:cstheme="minorHAnsi"/>
          <w:b/>
          <w:sz w:val="24"/>
          <w:szCs w:val="24"/>
          <w:lang w:eastAsia="en-GB"/>
        </w:rPr>
        <w:t xml:space="preserve">held on </w:t>
      </w:r>
      <w:r>
        <w:rPr>
          <w:rFonts w:asciiTheme="majorHAnsi" w:eastAsia="Times New Roman" w:hAnsiTheme="majorHAnsi" w:cstheme="minorHAnsi"/>
          <w:b/>
          <w:sz w:val="24"/>
          <w:szCs w:val="24"/>
          <w:lang w:eastAsia="en-GB"/>
        </w:rPr>
        <w:t>22</w:t>
      </w:r>
      <w:r w:rsidRPr="00777C9F">
        <w:rPr>
          <w:rFonts w:asciiTheme="majorHAnsi" w:eastAsia="Times New Roman" w:hAnsiTheme="majorHAnsi" w:cstheme="minorHAnsi"/>
          <w:b/>
          <w:sz w:val="24"/>
          <w:szCs w:val="24"/>
          <w:lang w:eastAsia="en-GB"/>
        </w:rPr>
        <w:t xml:space="preserve"> March 2021.</w:t>
      </w:r>
    </w:p>
    <w:p w14:paraId="55A103F2" w14:textId="77777777" w:rsidR="00DD78D1" w:rsidRPr="00E47892" w:rsidRDefault="00DD78D1" w:rsidP="00DD78D1">
      <w:pPr>
        <w:spacing w:after="0" w:line="240" w:lineRule="auto"/>
        <w:ind w:left="284" w:hanging="284"/>
        <w:jc w:val="both"/>
        <w:rPr>
          <w:rFonts w:asciiTheme="majorHAnsi" w:eastAsia="Times New Roman" w:hAnsiTheme="majorHAnsi" w:cs="Calibri"/>
          <w:b/>
          <w:bCs/>
          <w:color w:val="000000"/>
          <w:sz w:val="24"/>
          <w:szCs w:val="24"/>
          <w:lang w:eastAsia="en-GB"/>
        </w:rPr>
      </w:pPr>
    </w:p>
    <w:p w14:paraId="1D213907" w14:textId="77777777" w:rsidR="00DD78D1" w:rsidRDefault="00DD78D1" w:rsidP="00DD78D1">
      <w:pPr>
        <w:pStyle w:val="ListParagraph"/>
        <w:numPr>
          <w:ilvl w:val="0"/>
          <w:numId w:val="2"/>
        </w:numPr>
        <w:spacing w:after="0" w:line="240" w:lineRule="auto"/>
        <w:jc w:val="both"/>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Public Session   -   5 minutes at Chairman’s Discretion.</w:t>
      </w:r>
      <w:r>
        <w:rPr>
          <w:rFonts w:asciiTheme="majorHAnsi" w:eastAsia="Times New Roman" w:hAnsiTheme="majorHAnsi" w:cs="Calibri"/>
          <w:b/>
          <w:bCs/>
          <w:color w:val="000000"/>
          <w:sz w:val="24"/>
          <w:szCs w:val="24"/>
          <w:lang w:eastAsia="en-GB"/>
        </w:rPr>
        <w:t xml:space="preserve"> Members of the public did not wish to speak at this point</w:t>
      </w:r>
    </w:p>
    <w:p w14:paraId="1E957A6A"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6786092D" w14:textId="77777777" w:rsidR="00DD78D1" w:rsidRPr="008D3B63" w:rsidRDefault="00DD78D1" w:rsidP="00DD78D1">
      <w:pPr>
        <w:pStyle w:val="ListParagraph"/>
        <w:numPr>
          <w:ilvl w:val="0"/>
          <w:numId w:val="2"/>
        </w:num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Council considered and agreed response to planning application</w:t>
      </w:r>
    </w:p>
    <w:p w14:paraId="1C1AE6EE" w14:textId="77777777" w:rsidR="00DD78D1" w:rsidRPr="00706A32"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xml:space="preserve"> </w:t>
      </w:r>
      <w:r w:rsidRPr="005F25F5">
        <w:rPr>
          <w:rFonts w:asciiTheme="majorHAnsi" w:hAnsiTheme="majorHAnsi" w:cstheme="majorHAnsi"/>
          <w:b/>
          <w:bCs/>
          <w:color w:val="202124"/>
          <w:sz w:val="24"/>
          <w:szCs w:val="24"/>
          <w:shd w:val="clear" w:color="auto" w:fill="FFFFFF"/>
        </w:rPr>
        <w:t>PO165/21/FUL</w:t>
      </w:r>
    </w:p>
    <w:p w14:paraId="4F19FB4C" w14:textId="77777777" w:rsidR="00DD78D1" w:rsidRPr="00706A32"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706A32">
        <w:rPr>
          <w:rFonts w:asciiTheme="majorHAnsi" w:eastAsia="Times New Roman" w:hAnsiTheme="majorHAnsi" w:cs="Calibri"/>
          <w:b/>
          <w:bCs/>
          <w:color w:val="000000"/>
          <w:sz w:val="24"/>
          <w:szCs w:val="24"/>
          <w:lang w:eastAsia="en-GB"/>
        </w:rPr>
        <w:t xml:space="preserve">Rectory Meadow, Church Lane, </w:t>
      </w:r>
      <w:proofErr w:type="spellStart"/>
      <w:r w:rsidRPr="00706A32">
        <w:rPr>
          <w:rFonts w:asciiTheme="majorHAnsi" w:eastAsia="Times New Roman" w:hAnsiTheme="majorHAnsi" w:cs="Calibri"/>
          <w:b/>
          <w:bCs/>
          <w:color w:val="000000"/>
          <w:sz w:val="24"/>
          <w:szCs w:val="24"/>
          <w:lang w:eastAsia="en-GB"/>
        </w:rPr>
        <w:t>Rudford</w:t>
      </w:r>
      <w:proofErr w:type="spellEnd"/>
      <w:r w:rsidRPr="00706A32">
        <w:rPr>
          <w:rFonts w:asciiTheme="majorHAnsi" w:eastAsia="Times New Roman" w:hAnsiTheme="majorHAnsi" w:cs="Calibri"/>
          <w:b/>
          <w:bCs/>
          <w:color w:val="000000"/>
          <w:sz w:val="24"/>
          <w:szCs w:val="24"/>
          <w:lang w:eastAsia="en-GB"/>
        </w:rPr>
        <w:t>, Gloucestershire.</w:t>
      </w:r>
    </w:p>
    <w:p w14:paraId="32CA6D59"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706A32">
        <w:rPr>
          <w:rFonts w:asciiTheme="majorHAnsi" w:eastAsia="Times New Roman" w:hAnsiTheme="majorHAnsi" w:cs="Calibri"/>
          <w:b/>
          <w:bCs/>
          <w:color w:val="000000"/>
          <w:sz w:val="24"/>
          <w:szCs w:val="24"/>
          <w:lang w:eastAsia="en-GB"/>
        </w:rPr>
        <w:t>Change of use and extension to agricultural building to form holiday let.</w:t>
      </w:r>
    </w:p>
    <w:p w14:paraId="1AD1C7E6"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P0165/21/FUL Proposed extension and conversion of agricultural building to holiday accommodation – Rectory</w:t>
      </w:r>
    </w:p>
    <w:p w14:paraId="7CEE90DA"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 xml:space="preserve">Meadows, Church Lane, </w:t>
      </w:r>
      <w:proofErr w:type="spellStart"/>
      <w:r w:rsidRPr="005F25F5">
        <w:rPr>
          <w:rFonts w:asciiTheme="majorHAnsi" w:eastAsia="Times New Roman" w:hAnsiTheme="majorHAnsi" w:cs="Calibri"/>
          <w:b/>
          <w:bCs/>
          <w:color w:val="000000"/>
          <w:sz w:val="24"/>
          <w:szCs w:val="24"/>
          <w:lang w:eastAsia="en-GB"/>
        </w:rPr>
        <w:t>Rudford</w:t>
      </w:r>
      <w:proofErr w:type="spellEnd"/>
    </w:p>
    <w:p w14:paraId="6737F447"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Discussion points</w:t>
      </w:r>
    </w:p>
    <w:p w14:paraId="68A33603"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Clarification on difference of equestrian and agricultural in relation to horses on site was discussed</w:t>
      </w:r>
    </w:p>
    <w:p w14:paraId="585BF258"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xml:space="preserve">Historic use of milking shed was noted </w:t>
      </w:r>
    </w:p>
    <w:p w14:paraId="5A6D1154"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There appears to be no Holiday cottage demand as local properties have been allowed to revert back to residential use</w:t>
      </w:r>
    </w:p>
    <w:p w14:paraId="253EAAEB"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xml:space="preserve">Previous local planning decisions stated that no residential building in the open countryside was to be permitted </w:t>
      </w:r>
      <w:proofErr w:type="spellStart"/>
      <w:r>
        <w:rPr>
          <w:rFonts w:asciiTheme="majorHAnsi" w:eastAsia="Times New Roman" w:hAnsiTheme="majorHAnsi" w:cs="Calibri"/>
          <w:b/>
          <w:bCs/>
          <w:color w:val="000000"/>
          <w:sz w:val="24"/>
          <w:szCs w:val="24"/>
          <w:lang w:eastAsia="en-GB"/>
        </w:rPr>
        <w:t>not withstanding</w:t>
      </w:r>
      <w:proofErr w:type="spellEnd"/>
      <w:r>
        <w:rPr>
          <w:rFonts w:asciiTheme="majorHAnsi" w:eastAsia="Times New Roman" w:hAnsiTheme="majorHAnsi" w:cs="Calibri"/>
          <w:b/>
          <w:bCs/>
          <w:color w:val="000000"/>
          <w:sz w:val="24"/>
          <w:szCs w:val="24"/>
          <w:lang w:eastAsia="en-GB"/>
        </w:rPr>
        <w:t xml:space="preserve"> the lack of </w:t>
      </w:r>
      <w:proofErr w:type="gramStart"/>
      <w:r>
        <w:rPr>
          <w:rFonts w:asciiTheme="majorHAnsi" w:eastAsia="Times New Roman" w:hAnsiTheme="majorHAnsi" w:cs="Calibri"/>
          <w:b/>
          <w:bCs/>
          <w:color w:val="000000"/>
          <w:sz w:val="24"/>
          <w:szCs w:val="24"/>
          <w:lang w:eastAsia="en-GB"/>
        </w:rPr>
        <w:t>5 year</w:t>
      </w:r>
      <w:proofErr w:type="gramEnd"/>
      <w:r>
        <w:rPr>
          <w:rFonts w:asciiTheme="majorHAnsi" w:eastAsia="Times New Roman" w:hAnsiTheme="majorHAnsi" w:cs="Calibri"/>
          <w:b/>
          <w:bCs/>
          <w:color w:val="000000"/>
          <w:sz w:val="24"/>
          <w:szCs w:val="24"/>
          <w:lang w:eastAsia="en-GB"/>
        </w:rPr>
        <w:t xml:space="preserve"> housing stock and the FODDC local plan</w:t>
      </w:r>
    </w:p>
    <w:p w14:paraId="702FC652"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It was agreed that the following is submitted onto the planning portal and via email to the planning officer.</w:t>
      </w:r>
    </w:p>
    <w:p w14:paraId="73D82688"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464B1B3A"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bookmarkStart w:id="0" w:name="_Hlk71222838"/>
      <w:r w:rsidRPr="005F25F5">
        <w:rPr>
          <w:rFonts w:asciiTheme="majorHAnsi" w:eastAsia="Times New Roman" w:hAnsiTheme="majorHAnsi" w:cs="Calibri"/>
          <w:b/>
          <w:bCs/>
          <w:color w:val="000000"/>
          <w:sz w:val="24"/>
          <w:szCs w:val="24"/>
          <w:lang w:eastAsia="en-GB"/>
        </w:rPr>
        <w:t>The Council registers its strong opposition to this application for the following reasons:</w:t>
      </w:r>
    </w:p>
    <w:p w14:paraId="4A606898"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A. The application is almost identical to P0630/20/PQ3PA that was considered in June 2020. To avoid</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duplication, the Council’s response to that application is appended below, and cross-referenced as</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appropriate.</w:t>
      </w:r>
    </w:p>
    <w:p w14:paraId="6F9977F7"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B. The application refers to the ‘conversion of agricultural building’. Under the ownership of the applicant,</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the land has only ever been used for EQUESTRIAN purposes, not agricultural. It therefore does not hav</w:t>
      </w:r>
      <w:r>
        <w:rPr>
          <w:rFonts w:asciiTheme="majorHAnsi" w:eastAsia="Times New Roman" w:hAnsiTheme="majorHAnsi" w:cs="Calibri"/>
          <w:b/>
          <w:bCs/>
          <w:color w:val="000000"/>
          <w:sz w:val="24"/>
          <w:szCs w:val="24"/>
          <w:lang w:eastAsia="en-GB"/>
        </w:rPr>
        <w:t xml:space="preserve">e </w:t>
      </w:r>
      <w:r w:rsidRPr="005F25F5">
        <w:rPr>
          <w:rFonts w:asciiTheme="majorHAnsi" w:eastAsia="Times New Roman" w:hAnsiTheme="majorHAnsi" w:cs="Calibri"/>
          <w:b/>
          <w:bCs/>
          <w:color w:val="000000"/>
          <w:sz w:val="24"/>
          <w:szCs w:val="24"/>
          <w:lang w:eastAsia="en-GB"/>
        </w:rPr>
        <w:t>the same permitted development rights as land in agricultural use.</w:t>
      </w:r>
      <w:r>
        <w:rPr>
          <w:rFonts w:asciiTheme="majorHAnsi" w:eastAsia="Times New Roman" w:hAnsiTheme="majorHAnsi" w:cs="Calibri"/>
          <w:b/>
          <w:bCs/>
          <w:color w:val="000000"/>
          <w:sz w:val="24"/>
          <w:szCs w:val="24"/>
          <w:lang w:eastAsia="en-GB"/>
        </w:rPr>
        <w:t xml:space="preserve">  While the horses are not </w:t>
      </w:r>
      <w:proofErr w:type="gramStart"/>
      <w:r>
        <w:rPr>
          <w:rFonts w:asciiTheme="majorHAnsi" w:eastAsia="Times New Roman" w:hAnsiTheme="majorHAnsi" w:cs="Calibri"/>
          <w:b/>
          <w:bCs/>
          <w:color w:val="000000"/>
          <w:sz w:val="24"/>
          <w:szCs w:val="24"/>
          <w:lang w:eastAsia="en-GB"/>
        </w:rPr>
        <w:t>stabled</w:t>
      </w:r>
      <w:proofErr w:type="gramEnd"/>
      <w:r>
        <w:rPr>
          <w:rFonts w:asciiTheme="majorHAnsi" w:eastAsia="Times New Roman" w:hAnsiTheme="majorHAnsi" w:cs="Calibri"/>
          <w:b/>
          <w:bCs/>
          <w:color w:val="000000"/>
          <w:sz w:val="24"/>
          <w:szCs w:val="24"/>
          <w:lang w:eastAsia="en-GB"/>
        </w:rPr>
        <w:t xml:space="preserve"> they are </w:t>
      </w:r>
      <w:proofErr w:type="spellStart"/>
      <w:r>
        <w:rPr>
          <w:rFonts w:asciiTheme="majorHAnsi" w:eastAsia="Times New Roman" w:hAnsiTheme="majorHAnsi" w:cs="Calibri"/>
          <w:b/>
          <w:bCs/>
          <w:color w:val="000000"/>
          <w:sz w:val="24"/>
          <w:szCs w:val="24"/>
          <w:lang w:eastAsia="en-GB"/>
        </w:rPr>
        <w:t>dependant</w:t>
      </w:r>
      <w:proofErr w:type="spellEnd"/>
      <w:r>
        <w:rPr>
          <w:rFonts w:asciiTheme="majorHAnsi" w:eastAsia="Times New Roman" w:hAnsiTheme="majorHAnsi" w:cs="Calibri"/>
          <w:b/>
          <w:bCs/>
          <w:color w:val="000000"/>
          <w:sz w:val="24"/>
          <w:szCs w:val="24"/>
          <w:lang w:eastAsia="en-GB"/>
        </w:rPr>
        <w:t xml:space="preserve"> on fodder brought in rather than pasture.  The Council understand that the Royal Town Planning Institute has indicated that in such circumstances the use is equestrian not agriculture. </w:t>
      </w:r>
    </w:p>
    <w:p w14:paraId="6D9C3C62"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lastRenderedPageBreak/>
        <w:t>C. The Design Statement states that ‘The application site has accommodated a single-storey, brick-built</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outbuilding for many years which was originally used as a milking parlour measuring 8.4 metres x 8.1</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metres. In addition, a pitched, tiled roof has been added to this building.’ Please refer to paragraphs 3 an</w:t>
      </w:r>
      <w:r>
        <w:rPr>
          <w:rFonts w:asciiTheme="majorHAnsi" w:eastAsia="Times New Roman" w:hAnsiTheme="majorHAnsi" w:cs="Calibri"/>
          <w:b/>
          <w:bCs/>
          <w:color w:val="000000"/>
          <w:sz w:val="24"/>
          <w:szCs w:val="24"/>
          <w:lang w:eastAsia="en-GB"/>
        </w:rPr>
        <w:t xml:space="preserve">d </w:t>
      </w:r>
      <w:r w:rsidRPr="005F25F5">
        <w:rPr>
          <w:rFonts w:asciiTheme="majorHAnsi" w:eastAsia="Times New Roman" w:hAnsiTheme="majorHAnsi" w:cs="Calibri"/>
          <w:b/>
          <w:bCs/>
          <w:color w:val="000000"/>
          <w:sz w:val="24"/>
          <w:szCs w:val="24"/>
          <w:lang w:eastAsia="en-GB"/>
        </w:rPr>
        <w:t xml:space="preserve">5 of the previous </w:t>
      </w:r>
      <w:proofErr w:type="gramStart"/>
      <w:r w:rsidRPr="005F25F5">
        <w:rPr>
          <w:rFonts w:asciiTheme="majorHAnsi" w:eastAsia="Times New Roman" w:hAnsiTheme="majorHAnsi" w:cs="Calibri"/>
          <w:b/>
          <w:bCs/>
          <w:color w:val="000000"/>
          <w:sz w:val="24"/>
          <w:szCs w:val="24"/>
          <w:lang w:eastAsia="en-GB"/>
        </w:rPr>
        <w:t>objection</w:t>
      </w:r>
      <w:proofErr w:type="gramEnd"/>
      <w:r w:rsidRPr="005F25F5">
        <w:rPr>
          <w:rFonts w:asciiTheme="majorHAnsi" w:eastAsia="Times New Roman" w:hAnsiTheme="majorHAnsi" w:cs="Calibri"/>
          <w:b/>
          <w:bCs/>
          <w:color w:val="000000"/>
          <w:sz w:val="24"/>
          <w:szCs w:val="24"/>
          <w:lang w:eastAsia="en-GB"/>
        </w:rPr>
        <w:t xml:space="preserve"> below. Paragraph 7 below describes the state of the building as it was originall</w:t>
      </w:r>
      <w:r>
        <w:rPr>
          <w:rFonts w:asciiTheme="majorHAnsi" w:eastAsia="Times New Roman" w:hAnsiTheme="majorHAnsi" w:cs="Calibri"/>
          <w:b/>
          <w:bCs/>
          <w:color w:val="000000"/>
          <w:sz w:val="24"/>
          <w:szCs w:val="24"/>
          <w:lang w:eastAsia="en-GB"/>
        </w:rPr>
        <w:t xml:space="preserve">y </w:t>
      </w:r>
      <w:r w:rsidRPr="005F25F5">
        <w:rPr>
          <w:rFonts w:asciiTheme="majorHAnsi" w:eastAsia="Times New Roman" w:hAnsiTheme="majorHAnsi" w:cs="Calibri"/>
          <w:b/>
          <w:bCs/>
          <w:color w:val="000000"/>
          <w:sz w:val="24"/>
          <w:szCs w:val="24"/>
          <w:lang w:eastAsia="en-GB"/>
        </w:rPr>
        <w:t>was. This building has therefore been improved over a number of years without planning permission. To</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now accept that it is legitimate for it to be extended would be to give consent to illegal works that were</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subject of a court injunction in September 2020.</w:t>
      </w:r>
    </w:p>
    <w:p w14:paraId="1DC56CF8"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D. Access: see paragraph 11 below. Despite what the applicant states, the exit from Church Lane remain</w:t>
      </w:r>
      <w:r>
        <w:rPr>
          <w:rFonts w:asciiTheme="majorHAnsi" w:eastAsia="Times New Roman" w:hAnsiTheme="majorHAnsi" w:cs="Calibri"/>
          <w:b/>
          <w:bCs/>
          <w:color w:val="000000"/>
          <w:sz w:val="24"/>
          <w:szCs w:val="24"/>
          <w:lang w:eastAsia="en-GB"/>
        </w:rPr>
        <w:t xml:space="preserve">s </w:t>
      </w:r>
      <w:r w:rsidRPr="005F25F5">
        <w:rPr>
          <w:rFonts w:asciiTheme="majorHAnsi" w:eastAsia="Times New Roman" w:hAnsiTheme="majorHAnsi" w:cs="Calibri"/>
          <w:b/>
          <w:bCs/>
          <w:color w:val="000000"/>
          <w:sz w:val="24"/>
          <w:szCs w:val="24"/>
          <w:lang w:eastAsia="en-GB"/>
        </w:rPr>
        <w:t>extremely dangerous, and for the most part residents of Church Lane wishing to turn right choose to turn</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left and make a U-turn in Whitehall Lane. The mirror opposite the Lane does not provide ’an even better</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view’. Given that the Planning Inspectorate rejected a previous application on appeal in part on the</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grounds of road safety, and given that the volume of traffic has more or less doubled since that time (to</w:t>
      </w:r>
      <w:r>
        <w:rPr>
          <w:rFonts w:asciiTheme="majorHAnsi" w:eastAsia="Times New Roman" w:hAnsiTheme="majorHAnsi" w:cs="Calibri"/>
          <w:b/>
          <w:bCs/>
          <w:color w:val="000000"/>
          <w:sz w:val="24"/>
          <w:szCs w:val="24"/>
          <w:lang w:eastAsia="en-GB"/>
        </w:rPr>
        <w:t xml:space="preserve"> </w:t>
      </w:r>
      <w:r w:rsidRPr="005F25F5">
        <w:rPr>
          <w:rFonts w:asciiTheme="majorHAnsi" w:eastAsia="Times New Roman" w:hAnsiTheme="majorHAnsi" w:cs="Calibri"/>
          <w:b/>
          <w:bCs/>
          <w:color w:val="000000"/>
          <w:sz w:val="24"/>
          <w:szCs w:val="24"/>
          <w:lang w:eastAsia="en-GB"/>
        </w:rPr>
        <w:t>6000 vehicles in each direction daily) it would be extraordinary for the Planning Authority to accept the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arguments put forward here.</w:t>
      </w:r>
    </w:p>
    <w:p w14:paraId="39F23931"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E. Appearance and Landscaping: the references to the extension and the roofing have all been constructed</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without planning permission and should therefore be dis-counted in this consideration. It does not require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the granting of planning permission for ‘the removal of decrepit timber and corrugated-metal structures.’</w:t>
      </w:r>
    </w:p>
    <w:p w14:paraId="1C88D123"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F. Flood risk: see paragraph 9 below. Since that time, the neighbouring properties have experienced further</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serious flooding in December 2020.</w:t>
      </w:r>
    </w:p>
    <w:p w14:paraId="47CBF85E"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G. Policy considerations. It is stated that ‘The application site has clearly contained lawful buildings for a</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considerable number of years.’ It is essential to distinguish which buildings on the site are and are not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‘lawful’. Only the simple pole barn and lean-to are lawful. The reconstructed (so-say) ‘milking parlour’ is</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not a lawful building.</w:t>
      </w:r>
    </w:p>
    <w:p w14:paraId="77040104" w14:textId="77777777" w:rsidR="00DD78D1" w:rsidRPr="0009330B" w:rsidRDefault="00DD78D1" w:rsidP="00DD78D1">
      <w:pPr>
        <w:pStyle w:val="ListParagraph"/>
        <w:spacing w:after="0" w:line="240" w:lineRule="auto"/>
        <w:ind w:left="360"/>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H. ‘Holiday accommodation at Mill Cottage’. In the final part of the Design and Access statement, the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applicant makes reference to the granting of permission for holiday accommodation at Mill Cottage which</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‘has subsequently been converted into a residential annexe’ as a precedent for this application. There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seems to be some confusion here. The conversion of the stable block (adjacent to the application site at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Rectory Field/Meadow) into holiday accommodation under reference P1254/04/COU with treatment plant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drainage and alterations to vehicular access, was granted to the owners of Ingleside Farm on 5th October</w:t>
      </w:r>
    </w:p>
    <w:p w14:paraId="6FA7F29B" w14:textId="77777777" w:rsidR="00DD78D1" w:rsidRPr="008D3B63" w:rsidRDefault="00DD78D1" w:rsidP="00DD78D1">
      <w:pPr>
        <w:pStyle w:val="ListParagraph"/>
        <w:spacing w:after="0" w:line="240" w:lineRule="auto"/>
        <w:ind w:left="360"/>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2004.    Full details of this application do not appear on FODDC&amp;#</w:t>
      </w:r>
      <w:proofErr w:type="gramStart"/>
      <w:r w:rsidRPr="005F25F5">
        <w:rPr>
          <w:rFonts w:asciiTheme="majorHAnsi" w:eastAsia="Times New Roman" w:hAnsiTheme="majorHAnsi" w:cs="Calibri"/>
          <w:b/>
          <w:bCs/>
          <w:color w:val="000000"/>
          <w:sz w:val="24"/>
          <w:szCs w:val="24"/>
          <w:lang w:eastAsia="en-GB"/>
        </w:rPr>
        <w:t>39;s</w:t>
      </w:r>
      <w:proofErr w:type="gramEnd"/>
      <w:r w:rsidRPr="005F25F5">
        <w:rPr>
          <w:rFonts w:asciiTheme="majorHAnsi" w:eastAsia="Times New Roman" w:hAnsiTheme="majorHAnsi" w:cs="Calibri"/>
          <w:b/>
          <w:bCs/>
          <w:color w:val="000000"/>
          <w:sz w:val="24"/>
          <w:szCs w:val="24"/>
          <w:lang w:eastAsia="en-GB"/>
        </w:rPr>
        <w:t xml:space="preserve"> website but full details of the followin</w:t>
      </w:r>
      <w:r>
        <w:rPr>
          <w:rFonts w:asciiTheme="majorHAnsi" w:eastAsia="Times New Roman" w:hAnsiTheme="majorHAnsi" w:cs="Calibri"/>
          <w:b/>
          <w:bCs/>
          <w:color w:val="000000"/>
          <w:sz w:val="24"/>
          <w:szCs w:val="24"/>
          <w:lang w:eastAsia="en-GB"/>
        </w:rPr>
        <w:t xml:space="preserve">g </w:t>
      </w:r>
      <w:r w:rsidRPr="0009330B">
        <w:rPr>
          <w:rFonts w:asciiTheme="majorHAnsi" w:eastAsia="Times New Roman" w:hAnsiTheme="majorHAnsi" w:cs="Calibri"/>
          <w:b/>
          <w:bCs/>
          <w:color w:val="000000"/>
          <w:sz w:val="24"/>
          <w:szCs w:val="24"/>
          <w:lang w:eastAsia="en-GB"/>
        </w:rPr>
        <w:t>application for a variation does. A later application by letter, for a variation in the condition of the original</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planning permission was granted, under reference DF6389/A, on 20th January 2006, to allow the stabl</w:t>
      </w:r>
      <w:r>
        <w:rPr>
          <w:rFonts w:asciiTheme="majorHAnsi" w:eastAsia="Times New Roman" w:hAnsiTheme="majorHAnsi" w:cs="Calibri"/>
          <w:b/>
          <w:bCs/>
          <w:color w:val="000000"/>
          <w:sz w:val="24"/>
          <w:szCs w:val="24"/>
          <w:lang w:eastAsia="en-GB"/>
        </w:rPr>
        <w:t xml:space="preserve">e </w:t>
      </w:r>
      <w:r w:rsidRPr="0009330B">
        <w:rPr>
          <w:rFonts w:asciiTheme="majorHAnsi" w:eastAsia="Times New Roman" w:hAnsiTheme="majorHAnsi" w:cs="Calibri"/>
          <w:b/>
          <w:bCs/>
          <w:color w:val="000000"/>
          <w:sz w:val="24"/>
          <w:szCs w:val="24"/>
          <w:lang w:eastAsia="en-GB"/>
        </w:rPr>
        <w:t>block to be used as annexed accommodation to Ingleside Farm. The conversion of the stable block wa</w:t>
      </w:r>
      <w:r>
        <w:rPr>
          <w:rFonts w:asciiTheme="majorHAnsi" w:eastAsia="Times New Roman" w:hAnsiTheme="majorHAnsi" w:cs="Calibri"/>
          <w:b/>
          <w:bCs/>
          <w:color w:val="000000"/>
          <w:sz w:val="24"/>
          <w:szCs w:val="24"/>
          <w:lang w:eastAsia="en-GB"/>
        </w:rPr>
        <w:t xml:space="preserve">s </w:t>
      </w:r>
      <w:r w:rsidRPr="0009330B">
        <w:rPr>
          <w:rFonts w:asciiTheme="majorHAnsi" w:eastAsia="Times New Roman" w:hAnsiTheme="majorHAnsi" w:cs="Calibri"/>
          <w:b/>
          <w:bCs/>
          <w:color w:val="000000"/>
          <w:sz w:val="24"/>
          <w:szCs w:val="24"/>
          <w:lang w:eastAsia="en-GB"/>
        </w:rPr>
        <w:t>never implemented and has now lapsed. It cannot be therefore established as a precedent, and, given the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Planning Inspectorate’s view in 2009 that highways issues were such as to refuse a previous application</w:t>
      </w:r>
      <w:r>
        <w:rPr>
          <w:rFonts w:asciiTheme="majorHAnsi" w:eastAsia="Times New Roman" w:hAnsiTheme="majorHAnsi" w:cs="Calibri"/>
          <w:b/>
          <w:bCs/>
          <w:color w:val="000000"/>
          <w:sz w:val="24"/>
          <w:szCs w:val="24"/>
          <w:lang w:eastAsia="en-GB"/>
        </w:rPr>
        <w:t xml:space="preserve"> </w:t>
      </w:r>
      <w:r w:rsidRPr="008D3B63">
        <w:rPr>
          <w:rFonts w:asciiTheme="majorHAnsi" w:eastAsia="Times New Roman" w:hAnsiTheme="majorHAnsi" w:cs="Calibri"/>
          <w:b/>
          <w:bCs/>
          <w:color w:val="000000"/>
          <w:sz w:val="24"/>
          <w:szCs w:val="24"/>
          <w:lang w:eastAsia="en-GB"/>
        </w:rPr>
        <w:t>relating to Rectory Fields, it is unlikely that such an application would now be successful. There was never an application for ‘holiday accommodation at Mill Cottage’ which was never ‘converted into a residential annex.</w:t>
      </w:r>
    </w:p>
    <w:p w14:paraId="191323C4"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 xml:space="preserve">I. Council expects the planning authority to take account of other recent decisions in </w:t>
      </w:r>
      <w:proofErr w:type="spellStart"/>
      <w:r w:rsidRPr="005F25F5">
        <w:rPr>
          <w:rFonts w:asciiTheme="majorHAnsi" w:eastAsia="Times New Roman" w:hAnsiTheme="majorHAnsi" w:cs="Calibri"/>
          <w:b/>
          <w:bCs/>
          <w:color w:val="000000"/>
          <w:sz w:val="24"/>
          <w:szCs w:val="24"/>
          <w:lang w:eastAsia="en-GB"/>
        </w:rPr>
        <w:t>Rudford</w:t>
      </w:r>
      <w:proofErr w:type="spellEnd"/>
      <w:r w:rsidRPr="005F25F5">
        <w:rPr>
          <w:rFonts w:asciiTheme="majorHAnsi" w:eastAsia="Times New Roman" w:hAnsiTheme="majorHAnsi" w:cs="Calibri"/>
          <w:b/>
          <w:bCs/>
          <w:color w:val="000000"/>
          <w:sz w:val="24"/>
          <w:szCs w:val="24"/>
          <w:lang w:eastAsia="en-GB"/>
        </w:rPr>
        <w:t>,</w:t>
      </w:r>
    </w:p>
    <w:p w14:paraId="0E4FC8A2"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 xml:space="preserve"> both of which</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have a bearing on this application:</w:t>
      </w:r>
    </w:p>
    <w:p w14:paraId="25D0ABB2"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lastRenderedPageBreak/>
        <w:t>(a) the Planning Authority granted permission for the conversion of bed and breakfast units into</w:t>
      </w:r>
    </w:p>
    <w:p w14:paraId="51579205"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permanent accommodation at Bridge Farm in part because of the lack of demand for holiday/tourist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accommodation in the area. It would therefore be contrary to now grant permission to this</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application, particularly taking account of the possibility that in future a similar path is taken.</w:t>
      </w:r>
    </w:p>
    <w:p w14:paraId="2789B929" w14:textId="77777777" w:rsidR="00DD78D1" w:rsidRPr="008D3B63"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 xml:space="preserve">(b) In the case of land at </w:t>
      </w:r>
      <w:proofErr w:type="spellStart"/>
      <w:r w:rsidRPr="005F25F5">
        <w:rPr>
          <w:rFonts w:asciiTheme="majorHAnsi" w:eastAsia="Times New Roman" w:hAnsiTheme="majorHAnsi" w:cs="Calibri"/>
          <w:b/>
          <w:bCs/>
          <w:color w:val="000000"/>
          <w:sz w:val="24"/>
          <w:szCs w:val="24"/>
          <w:lang w:eastAsia="en-GB"/>
        </w:rPr>
        <w:t>Burway</w:t>
      </w:r>
      <w:proofErr w:type="spellEnd"/>
      <w:r w:rsidRPr="005F25F5">
        <w:rPr>
          <w:rFonts w:asciiTheme="majorHAnsi" w:eastAsia="Times New Roman" w:hAnsiTheme="majorHAnsi" w:cs="Calibri"/>
          <w:b/>
          <w:bCs/>
          <w:color w:val="000000"/>
          <w:sz w:val="24"/>
          <w:szCs w:val="24"/>
          <w:lang w:eastAsia="en-GB"/>
        </w:rPr>
        <w:t xml:space="preserve"> Farm, Buttermilk Lane, a recent decision by the Planning </w:t>
      </w:r>
      <w:proofErr w:type="gramStart"/>
      <w:r w:rsidRPr="005F25F5">
        <w:rPr>
          <w:rFonts w:asciiTheme="majorHAnsi" w:eastAsia="Times New Roman" w:hAnsiTheme="majorHAnsi" w:cs="Calibri"/>
          <w:b/>
          <w:bCs/>
          <w:color w:val="000000"/>
          <w:sz w:val="24"/>
          <w:szCs w:val="24"/>
          <w:lang w:eastAsia="en-GB"/>
        </w:rPr>
        <w:t>Inspectorate</w:t>
      </w:r>
      <w:r w:rsidRPr="008D3B63">
        <w:rPr>
          <w:rFonts w:asciiTheme="majorHAnsi" w:eastAsia="Times New Roman" w:hAnsiTheme="majorHAnsi" w:cs="Calibri"/>
          <w:b/>
          <w:bCs/>
          <w:color w:val="000000"/>
          <w:sz w:val="24"/>
          <w:szCs w:val="24"/>
          <w:lang w:eastAsia="en-GB"/>
        </w:rPr>
        <w:t>(</w:t>
      </w:r>
      <w:proofErr w:type="gramEnd"/>
      <w:r w:rsidRPr="008D3B63">
        <w:rPr>
          <w:rFonts w:asciiTheme="majorHAnsi" w:eastAsia="Times New Roman" w:hAnsiTheme="majorHAnsi" w:cs="Calibri"/>
          <w:b/>
          <w:bCs/>
          <w:color w:val="000000"/>
          <w:sz w:val="24"/>
          <w:szCs w:val="24"/>
          <w:lang w:eastAsia="en-GB"/>
        </w:rPr>
        <w:t>APP/P1615/W/20/3265246) included the following:</w:t>
      </w:r>
    </w:p>
    <w:p w14:paraId="69913096"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5. Being outside of the defined settlement boundary means opportunities for development at the site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are even more restricted. This is because the site is within the countryside for the purposes of th</w:t>
      </w:r>
      <w:r>
        <w:rPr>
          <w:rFonts w:asciiTheme="majorHAnsi" w:eastAsia="Times New Roman" w:hAnsiTheme="majorHAnsi" w:cs="Calibri"/>
          <w:b/>
          <w:bCs/>
          <w:color w:val="000000"/>
          <w:sz w:val="24"/>
          <w:szCs w:val="24"/>
          <w:lang w:eastAsia="en-GB"/>
        </w:rPr>
        <w:t xml:space="preserve">e </w:t>
      </w:r>
      <w:r w:rsidRPr="0009330B">
        <w:rPr>
          <w:rFonts w:asciiTheme="majorHAnsi" w:eastAsia="Times New Roman" w:hAnsiTheme="majorHAnsi" w:cs="Calibri"/>
          <w:b/>
          <w:bCs/>
          <w:color w:val="000000"/>
          <w:sz w:val="24"/>
          <w:szCs w:val="24"/>
          <w:lang w:eastAsia="en-GB"/>
        </w:rPr>
        <w:t>development plan’s spatial strategy and should be assessed under Policy CSP.4 of the Forest of Dean</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Core Strategy 2012 (CS). This policy strictly limits development in the countryside unless it is for</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exceptional reasons, such as the delivery of affordable housing, among other things.</w:t>
      </w:r>
    </w:p>
    <w:p w14:paraId="0201CA68"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10. The proposal would deliver a single dwelling in the countryside, outside of any defined settlement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boundary and without satisfying any exceptional circumstances afforded status within the development</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plan. It would therefore erode the countryside as a matter of principle through the urbanisation and</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domestication of a site with pre-existing rural qualities that are reflective of the broader rural character</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and appearance of the area.</w:t>
      </w:r>
    </w:p>
    <w:p w14:paraId="19BE9814"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16. Overall, the proposal would be outside of the defined settlement boundary which, in the absence of</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exceptional circumstances, is not an acceptable location for housing and it would therefore erode the</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rural character and appearance of the countryside. This would conflict with Policies CSP.1 CSP.4, CSP.5and CSP.16 of the CS and Policies AP.1, AP.4 and AP.5 of the AP. Among other things, these policies seek</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to ensure that development comes forward in appropriate locations and that the countryside i</w:t>
      </w:r>
      <w:r>
        <w:rPr>
          <w:rFonts w:asciiTheme="majorHAnsi" w:eastAsia="Times New Roman" w:hAnsiTheme="majorHAnsi" w:cs="Calibri"/>
          <w:b/>
          <w:bCs/>
          <w:color w:val="000000"/>
          <w:sz w:val="24"/>
          <w:szCs w:val="24"/>
          <w:lang w:eastAsia="en-GB"/>
        </w:rPr>
        <w:t xml:space="preserve">s </w:t>
      </w:r>
      <w:r w:rsidRPr="0009330B">
        <w:rPr>
          <w:rFonts w:asciiTheme="majorHAnsi" w:eastAsia="Times New Roman" w:hAnsiTheme="majorHAnsi" w:cs="Calibri"/>
          <w:b/>
          <w:bCs/>
          <w:color w:val="000000"/>
          <w:sz w:val="24"/>
          <w:szCs w:val="24"/>
          <w:lang w:eastAsia="en-GB"/>
        </w:rPr>
        <w:t>protected.</w:t>
      </w:r>
    </w:p>
    <w:p w14:paraId="3FDCF5C2" w14:textId="77777777" w:rsidR="00DD78D1" w:rsidRPr="005F25F5"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1ACCF0B1" w14:textId="77777777" w:rsidR="00DD78D1" w:rsidRPr="008D3B63"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The Planning Authority has rejected almost identical applications for the same building on three previous</w:t>
      </w:r>
      <w:r>
        <w:rPr>
          <w:rFonts w:asciiTheme="majorHAnsi" w:eastAsia="Times New Roman" w:hAnsiTheme="majorHAnsi" w:cs="Calibri"/>
          <w:b/>
          <w:bCs/>
          <w:color w:val="000000"/>
          <w:sz w:val="24"/>
          <w:szCs w:val="24"/>
          <w:lang w:eastAsia="en-GB"/>
        </w:rPr>
        <w:t xml:space="preserve"> </w:t>
      </w:r>
      <w:r w:rsidRPr="008D3B63">
        <w:rPr>
          <w:rFonts w:asciiTheme="majorHAnsi" w:eastAsia="Times New Roman" w:hAnsiTheme="majorHAnsi" w:cs="Calibri"/>
          <w:b/>
          <w:bCs/>
          <w:color w:val="000000"/>
          <w:sz w:val="24"/>
          <w:szCs w:val="24"/>
          <w:lang w:eastAsia="en-GB"/>
        </w:rPr>
        <w:t>occasions. Neither circumstances nor the nature of the application have changed sufficiently to justify approval.</w:t>
      </w:r>
    </w:p>
    <w:p w14:paraId="433A6847" w14:textId="77777777" w:rsidR="00DD78D1" w:rsidRPr="0009330B"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5F25F5">
        <w:rPr>
          <w:rFonts w:asciiTheme="majorHAnsi" w:eastAsia="Times New Roman" w:hAnsiTheme="majorHAnsi" w:cs="Calibri"/>
          <w:b/>
          <w:bCs/>
          <w:color w:val="000000"/>
          <w:sz w:val="24"/>
          <w:szCs w:val="24"/>
          <w:lang w:eastAsia="en-GB"/>
        </w:rPr>
        <w:t>Council seeks that the Planning Authority takes into account the above views, amplified further by its comments</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of June 2020, to reject this application and to seek enforcement powers for the removal of the building works</w:t>
      </w:r>
      <w:r>
        <w:rPr>
          <w:rFonts w:asciiTheme="majorHAnsi" w:eastAsia="Times New Roman" w:hAnsiTheme="majorHAnsi" w:cs="Calibri"/>
          <w:b/>
          <w:bCs/>
          <w:color w:val="000000"/>
          <w:sz w:val="24"/>
          <w:szCs w:val="24"/>
          <w:lang w:eastAsia="en-GB"/>
        </w:rPr>
        <w:t xml:space="preserve"> </w:t>
      </w:r>
      <w:r w:rsidRPr="0009330B">
        <w:rPr>
          <w:rFonts w:asciiTheme="majorHAnsi" w:eastAsia="Times New Roman" w:hAnsiTheme="majorHAnsi" w:cs="Calibri"/>
          <w:b/>
          <w:bCs/>
          <w:color w:val="000000"/>
          <w:sz w:val="24"/>
          <w:szCs w:val="24"/>
          <w:lang w:eastAsia="en-GB"/>
        </w:rPr>
        <w:t>that have been undertaken without permission.</w:t>
      </w:r>
    </w:p>
    <w:bookmarkEnd w:id="0"/>
    <w:p w14:paraId="32BF4B8D" w14:textId="77777777" w:rsidR="00DD78D1" w:rsidRDefault="00DD78D1" w:rsidP="00DD78D1">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6FC23F4E" w14:textId="77777777" w:rsidR="00DD78D1" w:rsidRDefault="00DD78D1" w:rsidP="00DD78D1">
      <w:pPr>
        <w:spacing w:after="0" w:line="240" w:lineRule="auto"/>
        <w:jc w:val="both"/>
        <w:rPr>
          <w:rFonts w:asciiTheme="majorHAnsi" w:eastAsia="Times New Roman" w:hAnsiTheme="majorHAnsi" w:cs="Calibri"/>
          <w:b/>
          <w:bCs/>
          <w:color w:val="000000"/>
          <w:sz w:val="24"/>
          <w:szCs w:val="24"/>
          <w:lang w:eastAsia="en-GB"/>
        </w:rPr>
      </w:pPr>
    </w:p>
    <w:p w14:paraId="0A03806F" w14:textId="77777777" w:rsidR="00DD78D1" w:rsidRPr="00114A80" w:rsidRDefault="00DD78D1" w:rsidP="00DD78D1">
      <w:pPr>
        <w:pStyle w:val="ListParagraph"/>
        <w:spacing w:after="0" w:line="240" w:lineRule="auto"/>
        <w:ind w:left="360"/>
        <w:jc w:val="both"/>
        <w:textAlignment w:val="baseline"/>
        <w:rPr>
          <w:rFonts w:asciiTheme="majorHAnsi" w:eastAsia="Times New Roman" w:hAnsiTheme="majorHAnsi" w:cs="Calibri"/>
          <w:color w:val="000000"/>
          <w:sz w:val="24"/>
          <w:szCs w:val="24"/>
          <w:lang w:eastAsia="en-GB"/>
        </w:rPr>
      </w:pPr>
    </w:p>
    <w:p w14:paraId="4362E7C8" w14:textId="77777777" w:rsidR="00DD78D1" w:rsidRPr="00114A80" w:rsidRDefault="00DD78D1" w:rsidP="00DD78D1">
      <w:pPr>
        <w:pStyle w:val="ListParagraph"/>
        <w:spacing w:after="0" w:line="240" w:lineRule="auto"/>
        <w:ind w:left="360"/>
        <w:jc w:val="both"/>
        <w:textAlignment w:val="baseline"/>
        <w:rPr>
          <w:rFonts w:asciiTheme="majorHAnsi" w:eastAsia="Times New Roman" w:hAnsiTheme="majorHAnsi" w:cs="Calibri"/>
          <w:color w:val="000000"/>
          <w:sz w:val="24"/>
          <w:szCs w:val="24"/>
          <w:lang w:eastAsia="en-GB"/>
        </w:rPr>
      </w:pPr>
    </w:p>
    <w:p w14:paraId="4462CC1B" w14:textId="77777777" w:rsidR="00DD78D1" w:rsidRPr="00114A80" w:rsidRDefault="00DD78D1" w:rsidP="00DD78D1">
      <w:pPr>
        <w:pStyle w:val="ListParagraph"/>
        <w:numPr>
          <w:ilvl w:val="0"/>
          <w:numId w:val="2"/>
        </w:numPr>
        <w:spacing w:after="0" w:line="240" w:lineRule="auto"/>
        <w:jc w:val="both"/>
        <w:textAlignment w:val="baseline"/>
        <w:rPr>
          <w:rFonts w:asciiTheme="majorHAnsi" w:eastAsia="Times New Roman" w:hAnsiTheme="majorHAnsi" w:cs="Calibri"/>
          <w:color w:val="000000"/>
          <w:sz w:val="24"/>
          <w:szCs w:val="24"/>
          <w:lang w:eastAsia="en-GB"/>
        </w:rPr>
      </w:pPr>
      <w:r w:rsidRPr="00114A80">
        <w:rPr>
          <w:rFonts w:asciiTheme="majorHAnsi" w:eastAsia="Times New Roman" w:hAnsiTheme="majorHAnsi" w:cs="Calibri"/>
          <w:b/>
          <w:bCs/>
          <w:sz w:val="24"/>
          <w:szCs w:val="24"/>
          <w:lang w:eastAsia="en-GB"/>
        </w:rPr>
        <w:t>Date of next meeting: Monday May 2</w:t>
      </w:r>
      <w:r>
        <w:rPr>
          <w:rFonts w:asciiTheme="majorHAnsi" w:eastAsia="Times New Roman" w:hAnsiTheme="majorHAnsi" w:cs="Calibri"/>
          <w:b/>
          <w:bCs/>
          <w:sz w:val="24"/>
          <w:szCs w:val="24"/>
          <w:lang w:eastAsia="en-GB"/>
        </w:rPr>
        <w:t>4th</w:t>
      </w:r>
      <w:r w:rsidRPr="00114A80">
        <w:rPr>
          <w:rFonts w:asciiTheme="majorHAnsi" w:eastAsia="Times New Roman" w:hAnsiTheme="majorHAnsi" w:cs="Calibri"/>
          <w:b/>
          <w:bCs/>
          <w:sz w:val="24"/>
          <w:szCs w:val="24"/>
          <w:lang w:eastAsia="en-GB"/>
        </w:rPr>
        <w:t xml:space="preserve"> at 7.30pm </w:t>
      </w:r>
      <w:r>
        <w:rPr>
          <w:rFonts w:asciiTheme="majorHAnsi" w:eastAsia="Times New Roman" w:hAnsiTheme="majorHAnsi" w:cs="Calibri"/>
          <w:b/>
          <w:bCs/>
          <w:sz w:val="24"/>
          <w:szCs w:val="24"/>
          <w:lang w:eastAsia="en-GB"/>
        </w:rPr>
        <w:t>– Annual Council Meeting (8pm Council meeting) and Annual Parish Meeting at 8.30pm to be held at Village Hall</w:t>
      </w:r>
    </w:p>
    <w:p w14:paraId="1D3D0998" w14:textId="77777777" w:rsidR="00DD78D1" w:rsidRPr="00706A32" w:rsidRDefault="00DD78D1" w:rsidP="00DD78D1">
      <w:pPr>
        <w:pStyle w:val="ListParagraph"/>
        <w:spacing w:after="0" w:line="240" w:lineRule="auto"/>
        <w:ind w:left="360"/>
        <w:jc w:val="both"/>
        <w:textAlignment w:val="baseline"/>
        <w:rPr>
          <w:rFonts w:asciiTheme="majorHAnsi" w:eastAsia="Times New Roman" w:hAnsiTheme="majorHAnsi" w:cs="Calibri"/>
          <w:color w:val="000000"/>
          <w:sz w:val="24"/>
          <w:szCs w:val="24"/>
          <w:lang w:eastAsia="en-GB"/>
        </w:rPr>
      </w:pPr>
    </w:p>
    <w:p w14:paraId="49A5C145" w14:textId="77777777" w:rsidR="00DD78D1" w:rsidRPr="005A01E5" w:rsidRDefault="00DD78D1" w:rsidP="00DD78D1">
      <w:pPr>
        <w:pStyle w:val="ListParagraph"/>
        <w:numPr>
          <w:ilvl w:val="0"/>
          <w:numId w:val="2"/>
        </w:numPr>
        <w:spacing w:after="0" w:line="240" w:lineRule="auto"/>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t>Minor Items Raised by Members for Future Agenda:</w:t>
      </w:r>
    </w:p>
    <w:p w14:paraId="76F43E9E" w14:textId="77777777" w:rsidR="00DD78D1" w:rsidRPr="00114A80" w:rsidRDefault="00DD78D1" w:rsidP="00DD78D1">
      <w:pPr>
        <w:pStyle w:val="ListParagraph"/>
        <w:numPr>
          <w:ilvl w:val="0"/>
          <w:numId w:val="2"/>
        </w:numPr>
        <w:spacing w:after="0" w:line="240" w:lineRule="auto"/>
        <w:jc w:val="both"/>
        <w:textAlignment w:val="baseline"/>
        <w:rPr>
          <w:rFonts w:asciiTheme="majorHAnsi" w:eastAsia="Times New Roman" w:hAnsiTheme="majorHAnsi" w:cs="Calibri"/>
          <w:sz w:val="24"/>
          <w:szCs w:val="24"/>
          <w:lang w:eastAsia="en-GB"/>
        </w:rPr>
      </w:pPr>
      <w:r w:rsidRPr="00114A80">
        <w:rPr>
          <w:rFonts w:asciiTheme="majorHAnsi" w:eastAsia="Times New Roman" w:hAnsiTheme="majorHAnsi" w:cs="Calibri"/>
          <w:b/>
          <w:bCs/>
          <w:sz w:val="24"/>
          <w:szCs w:val="24"/>
          <w:lang w:eastAsia="en-GB"/>
        </w:rPr>
        <w:t>Meeting closed</w:t>
      </w:r>
      <w:r>
        <w:rPr>
          <w:rFonts w:asciiTheme="majorHAnsi" w:eastAsia="Times New Roman" w:hAnsiTheme="majorHAnsi" w:cs="Calibri"/>
          <w:b/>
          <w:bCs/>
          <w:sz w:val="24"/>
          <w:szCs w:val="24"/>
          <w:lang w:eastAsia="en-GB"/>
        </w:rPr>
        <w:t xml:space="preserve"> at 18.56pm </w:t>
      </w:r>
    </w:p>
    <w:p w14:paraId="6B8F4F2D" w14:textId="77777777" w:rsidR="000B63C9" w:rsidRDefault="000B63C9"/>
    <w:sectPr w:rsidR="000B6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27A7"/>
    <w:multiLevelType w:val="hybridMultilevel"/>
    <w:tmpl w:val="3D649108"/>
    <w:lvl w:ilvl="0" w:tplc="1F5C87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6AD121AF"/>
    <w:multiLevelType w:val="hybridMultilevel"/>
    <w:tmpl w:val="D0306750"/>
    <w:lvl w:ilvl="0" w:tplc="B1A48D1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31"/>
    <w:rsid w:val="000B63C9"/>
    <w:rsid w:val="00DC0F31"/>
    <w:rsid w:val="00DD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9EFE4-9029-4D2B-B1CC-2B09B11F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D1"/>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D1"/>
    <w:pPr>
      <w:ind w:left="720"/>
      <w:contextualSpacing/>
    </w:pPr>
  </w:style>
  <w:style w:type="character" w:styleId="Hyperlink">
    <w:name w:val="Hyperlink"/>
    <w:basedOn w:val="DefaultParagraphFont"/>
    <w:uiPriority w:val="99"/>
    <w:unhideWhenUsed/>
    <w:rsid w:val="00DD7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5web.zoom.us/j/81631856222?pwd=ZFFuM29YY2tyZ2RjWE9aT21WOUZn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dcterms:created xsi:type="dcterms:W3CDTF">2021-05-24T18:56:00Z</dcterms:created>
  <dcterms:modified xsi:type="dcterms:W3CDTF">2021-05-24T18:56:00Z</dcterms:modified>
</cp:coreProperties>
</file>